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AA" w:rsidRPr="0084306B" w:rsidRDefault="008476AA" w:rsidP="00F664DA">
      <w:pPr>
        <w:spacing w:line="360" w:lineRule="auto"/>
        <w:jc w:val="both"/>
        <w:rPr>
          <w:rFonts w:ascii="Times New Roman" w:hAnsi="Times New Roman" w:cs="Times New Roman"/>
          <w:b/>
          <w:bCs/>
          <w:vanish/>
          <w:sz w:val="24"/>
          <w:szCs w:val="24"/>
        </w:rPr>
      </w:pPr>
    </w:p>
    <w:p w:rsidR="00D518E5" w:rsidRPr="0084306B" w:rsidRDefault="008476AA" w:rsidP="00F664DA">
      <w:pPr>
        <w:spacing w:line="360" w:lineRule="auto"/>
        <w:ind w:firstLine="567"/>
        <w:jc w:val="center"/>
        <w:rPr>
          <w:rFonts w:ascii="Times New Roman" w:hAnsi="Times New Roman" w:cs="Times New Roman"/>
          <w:sz w:val="24"/>
          <w:szCs w:val="24"/>
        </w:rPr>
      </w:pPr>
      <w:r w:rsidRPr="0084306B">
        <w:rPr>
          <w:rFonts w:ascii="Times New Roman" w:hAnsi="Times New Roman" w:cs="Times New Roman"/>
          <w:b/>
          <w:bCs/>
          <w:vanish/>
          <w:sz w:val="24"/>
          <w:szCs w:val="24"/>
        </w:rPr>
        <w:t>Cell and Coombs have classified these damaging immunologic reactions (also called hypersensitivity reactions) into four major types: immediate hypersensitivity (type I) reactions, cytotoxic (type II) reactions, immune complex-mediated (type III) reactions, and delayed hypersensitivity (ce</w:t>
      </w:r>
      <w:r w:rsidR="00484622" w:rsidRPr="0084306B">
        <w:rPr>
          <w:rFonts w:ascii="Times New Roman" w:hAnsi="Times New Roman" w:cs="Times New Roman"/>
          <w:b/>
          <w:bCs/>
          <w:vanish/>
          <w:sz w:val="24"/>
          <w:szCs w:val="24"/>
        </w:rPr>
        <w:t>ll-mediated, type IV) reaction</w:t>
      </w:r>
      <w:r w:rsidR="002004AD">
        <w:rPr>
          <w:rFonts w:ascii="Times New Roman" w:hAnsi="Times New Roman" w:cs="Times New Roman"/>
          <w:b/>
          <w:bCs/>
          <w:vanish/>
          <w:sz w:val="24"/>
          <w:szCs w:val="24"/>
        </w:rPr>
        <w:t>*</w:t>
      </w:r>
      <w:r w:rsidR="00D518E5" w:rsidRPr="0084306B">
        <w:rPr>
          <w:rFonts w:ascii="Times New Roman" w:hAnsi="Times New Roman" w:cs="Times New Roman"/>
          <w:b/>
          <w:bCs/>
          <w:sz w:val="24"/>
        </w:rPr>
        <w:t>L'IMMUNOPATHOLOGIE</w:t>
      </w:r>
    </w:p>
    <w:p w:rsidR="00484622" w:rsidRPr="0084306B" w:rsidRDefault="00484622" w:rsidP="00F664DA">
      <w:pPr>
        <w:tabs>
          <w:tab w:val="left" w:pos="1323"/>
        </w:tabs>
        <w:spacing w:line="360" w:lineRule="auto"/>
        <w:ind w:firstLine="567"/>
        <w:jc w:val="both"/>
        <w:rPr>
          <w:rFonts w:ascii="Times New Roman" w:hAnsi="Times New Roman" w:cs="Times New Roman"/>
          <w:b/>
          <w:bCs/>
          <w:sz w:val="24"/>
          <w:szCs w:val="24"/>
        </w:rPr>
      </w:pPr>
    </w:p>
    <w:p w:rsidR="00484622" w:rsidRPr="0084306B" w:rsidRDefault="00484622" w:rsidP="0084306B">
      <w:pPr>
        <w:tabs>
          <w:tab w:val="left" w:pos="1323"/>
        </w:tabs>
        <w:spacing w:line="360" w:lineRule="auto"/>
        <w:ind w:firstLine="567"/>
        <w:jc w:val="both"/>
        <w:rPr>
          <w:rFonts w:ascii="Times New Roman" w:hAnsi="Times New Roman" w:cs="Times New Roman"/>
          <w:b/>
          <w:bCs/>
          <w:sz w:val="24"/>
          <w:szCs w:val="24"/>
        </w:rPr>
      </w:pPr>
      <w:r w:rsidRPr="0084306B">
        <w:rPr>
          <w:rFonts w:ascii="Times New Roman" w:hAnsi="Times New Roman" w:cs="Times New Roman"/>
          <w:b/>
          <w:bCs/>
          <w:sz w:val="24"/>
          <w:szCs w:val="24"/>
        </w:rPr>
        <w:t>Introduction</w:t>
      </w:r>
      <w:r w:rsidR="00606E01" w:rsidRPr="0084306B">
        <w:rPr>
          <w:rFonts w:ascii="Times New Roman" w:hAnsi="Times New Roman" w:cs="Times New Roman"/>
          <w:b/>
          <w:bCs/>
          <w:sz w:val="24"/>
          <w:szCs w:val="24"/>
        </w:rPr>
        <w:t> </w:t>
      </w:r>
      <w:r w:rsidRPr="0084306B">
        <w:rPr>
          <w:rFonts w:ascii="Times New Roman" w:hAnsi="Times New Roman" w:cs="Times New Roman"/>
          <w:b/>
          <w:bCs/>
          <w:sz w:val="24"/>
          <w:szCs w:val="24"/>
        </w:rPr>
        <w:t xml:space="preserve"> </w:t>
      </w:r>
    </w:p>
    <w:p w:rsidR="00484622" w:rsidRPr="0084306B" w:rsidRDefault="00484622" w:rsidP="00F664DA">
      <w:pPr>
        <w:tabs>
          <w:tab w:val="left" w:pos="1323"/>
        </w:tabs>
        <w:spacing w:line="360" w:lineRule="auto"/>
        <w:ind w:firstLine="567"/>
        <w:jc w:val="both"/>
        <w:rPr>
          <w:rFonts w:ascii="Times New Roman" w:hAnsi="Times New Roman" w:cs="Times New Roman"/>
          <w:bCs/>
          <w:sz w:val="24"/>
          <w:szCs w:val="24"/>
        </w:rPr>
      </w:pPr>
      <w:r w:rsidRPr="0084306B">
        <w:rPr>
          <w:rFonts w:ascii="Times New Roman" w:hAnsi="Times New Roman" w:cs="Times New Roman"/>
          <w:bCs/>
          <w:sz w:val="24"/>
          <w:szCs w:val="24"/>
        </w:rPr>
        <w:t>Le système immunitaire est un ensemble d’organes et de cellules destinés à protéger l’organisme contre des agents biologiques étrangers (bactéries, virus et parasites, mais également certaines toxines et cellules cancéreuses).</w:t>
      </w:r>
    </w:p>
    <w:p w:rsidR="00484622" w:rsidRPr="0084306B" w:rsidRDefault="00484622" w:rsidP="00F664DA">
      <w:pPr>
        <w:tabs>
          <w:tab w:val="left" w:pos="1323"/>
        </w:tabs>
        <w:spacing w:line="360" w:lineRule="auto"/>
        <w:jc w:val="both"/>
        <w:rPr>
          <w:rFonts w:ascii="Times New Roman" w:hAnsi="Times New Roman" w:cs="Times New Roman"/>
          <w:bCs/>
          <w:sz w:val="24"/>
          <w:szCs w:val="24"/>
        </w:rPr>
      </w:pPr>
      <w:r w:rsidRPr="0084306B">
        <w:rPr>
          <w:rFonts w:ascii="Times New Roman" w:hAnsi="Times New Roman" w:cs="Times New Roman"/>
          <w:bCs/>
          <w:sz w:val="24"/>
          <w:szCs w:val="24"/>
        </w:rPr>
        <w:t xml:space="preserve">A cet effet le système immunitaire humain utilise deux stratégies principales : La première est la production d’anticorps par des cellules spécialisées : les lymphocytes B. La deuxième est le fait de cellules également spécialisées présentes notamment dans le sang, les ganglions et la rate, les lymphocytes T, qui détruisent directement les agents étrangers par simple contact. </w:t>
      </w:r>
      <w:r w:rsidRPr="0084306B">
        <w:rPr>
          <w:rFonts w:ascii="Times New Roman" w:hAnsi="Times New Roman" w:cs="Times New Roman"/>
          <w:bCs/>
          <w:sz w:val="24"/>
          <w:szCs w:val="24"/>
        </w:rPr>
        <w:br/>
        <w:t>Le système immunitaire garde ce contact en mémoire et pourra, en cas de nouveau contact avec cet agent étranger, répondre beaucoup plus vite et plus efficacement.</w:t>
      </w:r>
    </w:p>
    <w:p w:rsidR="00484622" w:rsidRPr="0084306B" w:rsidRDefault="00484622" w:rsidP="00F664DA">
      <w:pPr>
        <w:spacing w:line="360" w:lineRule="auto"/>
        <w:ind w:firstLine="567"/>
        <w:jc w:val="both"/>
        <w:rPr>
          <w:rFonts w:ascii="Times New Roman" w:hAnsi="Times New Roman" w:cs="Times New Roman"/>
          <w:sz w:val="24"/>
          <w:szCs w:val="24"/>
        </w:rPr>
      </w:pPr>
      <w:r w:rsidRPr="0084306B">
        <w:rPr>
          <w:rFonts w:ascii="Times New Roman" w:hAnsi="Times New Roman" w:cs="Times New Roman"/>
          <w:bCs/>
          <w:sz w:val="24"/>
          <w:szCs w:val="24"/>
        </w:rPr>
        <w:t>Bien que le système immunitaire est généralement de protection, les mécanismes immunologiques mêmes qui défendent l'hôte peuvent parfois entraîner de graves dommages aux tissus et, parfois, peut entraîner la mort.</w:t>
      </w:r>
      <w:r w:rsidRPr="0084306B">
        <w:rPr>
          <w:rFonts w:ascii="Times New Roman" w:hAnsi="Times New Roman" w:cs="Times New Roman"/>
          <w:sz w:val="24"/>
          <w:szCs w:val="24"/>
        </w:rPr>
        <w:t xml:space="preserve"> </w:t>
      </w:r>
      <w:r w:rsidR="00D518E5" w:rsidRPr="0084306B">
        <w:rPr>
          <w:rFonts w:ascii="Times New Roman" w:hAnsi="Times New Roman" w:cs="Times New Roman"/>
          <w:sz w:val="24"/>
          <w:szCs w:val="24"/>
        </w:rPr>
        <w:t>On distingue schématiquement les réactions d'hypersensibilité, les maladies auto-immunes, les syndromes lymphoprolifératifs et les déficits immunitaires.</w:t>
      </w:r>
      <w:r w:rsidRPr="0084306B">
        <w:rPr>
          <w:rFonts w:ascii="Times New Roman" w:hAnsi="Times New Roman" w:cs="Times New Roman"/>
          <w:sz w:val="24"/>
          <w:szCs w:val="24"/>
        </w:rPr>
        <w:t xml:space="preserve"> </w:t>
      </w:r>
    </w:p>
    <w:p w:rsidR="00484622" w:rsidRPr="0084306B" w:rsidRDefault="00484622" w:rsidP="00F664DA">
      <w:pPr>
        <w:spacing w:line="360" w:lineRule="auto"/>
        <w:ind w:firstLine="567"/>
        <w:jc w:val="both"/>
        <w:rPr>
          <w:rFonts w:ascii="Times New Roman" w:hAnsi="Times New Roman" w:cs="Times New Roman"/>
          <w:sz w:val="24"/>
          <w:szCs w:val="24"/>
        </w:rPr>
      </w:pPr>
      <w:r w:rsidRPr="0084306B">
        <w:rPr>
          <w:rFonts w:ascii="Times New Roman" w:hAnsi="Times New Roman" w:cs="Times New Roman"/>
          <w:sz w:val="24"/>
          <w:szCs w:val="24"/>
        </w:rPr>
        <w:t>Donc, l’</w:t>
      </w:r>
      <w:r w:rsidRPr="0084306B">
        <w:rPr>
          <w:rFonts w:ascii="Times New Roman" w:hAnsi="Times New Roman" w:cs="Times New Roman"/>
          <w:b/>
          <w:sz w:val="24"/>
          <w:szCs w:val="24"/>
        </w:rPr>
        <w:t xml:space="preserve">immunopathologie est l’étude des maladies qui ont, ou qui paraissent avoir, une cause principalement immunologique. </w:t>
      </w:r>
      <w:r w:rsidRPr="0084306B">
        <w:rPr>
          <w:rFonts w:ascii="Times New Roman" w:hAnsi="Times New Roman" w:cs="Times New Roman"/>
          <w:sz w:val="24"/>
          <w:szCs w:val="24"/>
        </w:rPr>
        <w:t xml:space="preserve">Elle permet de décoder le mécanisme de nos maladies inflammatoires. Mieux comprendre, c’est faciliter le diagnostic d’affections cliniques complexes dans lesquelles le raisonnement physiopathologique est fondamental. </w:t>
      </w:r>
    </w:p>
    <w:p w:rsidR="00606E01" w:rsidRPr="0084306B" w:rsidRDefault="00D3065B" w:rsidP="00F664DA">
      <w:pPr>
        <w:spacing w:line="360" w:lineRule="auto"/>
        <w:ind w:firstLine="567"/>
        <w:jc w:val="both"/>
        <w:rPr>
          <w:rFonts w:ascii="Times New Roman" w:hAnsi="Times New Roman" w:cs="Times New Roman"/>
          <w:sz w:val="24"/>
          <w:szCs w:val="24"/>
        </w:rPr>
      </w:pPr>
      <w:r w:rsidRPr="0084306B">
        <w:rPr>
          <w:rFonts w:ascii="Times New Roman" w:hAnsi="Times New Roman" w:cs="Times New Roman"/>
          <w:sz w:val="24"/>
          <w:szCs w:val="24"/>
        </w:rPr>
        <w:t xml:space="preserve">Elle doit aussi permettre de mieux définir une bonne stratégie thérapeutique. C’est l’un des objectifs majeurs des les maladies auto-immunes. </w:t>
      </w:r>
    </w:p>
    <w:p w:rsidR="00D518E5" w:rsidRPr="0084306B" w:rsidRDefault="0084306B" w:rsidP="001918C9">
      <w:pPr>
        <w:spacing w:line="360" w:lineRule="auto"/>
        <w:ind w:firstLine="567"/>
        <w:jc w:val="both"/>
        <w:rPr>
          <w:rFonts w:ascii="Times New Roman" w:hAnsi="Times New Roman" w:cs="Times New Roman"/>
          <w:sz w:val="24"/>
          <w:szCs w:val="24"/>
        </w:rPr>
      </w:pPr>
      <w:r w:rsidRPr="0084306B">
        <w:rPr>
          <w:rFonts w:ascii="Times New Roman" w:hAnsi="Times New Roman" w:cs="Times New Roman"/>
          <w:b/>
          <w:bCs/>
          <w:sz w:val="24"/>
          <w:szCs w:val="24"/>
        </w:rPr>
        <w:t>I</w:t>
      </w:r>
      <w:r w:rsidR="00606E01" w:rsidRPr="0084306B">
        <w:rPr>
          <w:rFonts w:ascii="Times New Roman" w:hAnsi="Times New Roman" w:cs="Times New Roman"/>
          <w:sz w:val="24"/>
          <w:szCs w:val="24"/>
        </w:rPr>
        <w:t xml:space="preserve"> </w:t>
      </w:r>
      <w:r w:rsidR="00606E01" w:rsidRPr="0084306B">
        <w:rPr>
          <w:rFonts w:ascii="Times New Roman" w:hAnsi="Times New Roman" w:cs="Times New Roman"/>
          <w:b/>
          <w:sz w:val="24"/>
          <w:szCs w:val="24"/>
        </w:rPr>
        <w:t>Maladies du système immunitaires </w:t>
      </w:r>
    </w:p>
    <w:p w:rsidR="00606E01" w:rsidRPr="0084306B" w:rsidRDefault="00606E01" w:rsidP="00F664DA">
      <w:pPr>
        <w:spacing w:line="360" w:lineRule="auto"/>
        <w:ind w:firstLine="567"/>
        <w:jc w:val="both"/>
        <w:rPr>
          <w:rFonts w:ascii="Times New Roman" w:hAnsi="Times New Roman" w:cs="Times New Roman"/>
          <w:sz w:val="24"/>
          <w:szCs w:val="24"/>
        </w:rPr>
      </w:pPr>
      <w:r w:rsidRPr="0084306B">
        <w:rPr>
          <w:rFonts w:ascii="Times New Roman" w:hAnsi="Times New Roman" w:cs="Times New Roman"/>
          <w:sz w:val="24"/>
          <w:szCs w:val="24"/>
        </w:rPr>
        <w:t>Les maladies du système immunitaire humain sont classées en 2 catégories fonctionnelles: celles caractérisées par un affaiblissement de la réponse immunitaire (les déficits immunitaires) et celles caractérisées par une réponse immunitaire exacerbée (allergies et maladies auto-immunes).</w:t>
      </w:r>
    </w:p>
    <w:p w:rsidR="00606E01" w:rsidRPr="0084306B" w:rsidRDefault="00606E01" w:rsidP="00F664DA">
      <w:pPr>
        <w:tabs>
          <w:tab w:val="left" w:pos="1323"/>
        </w:tabs>
        <w:spacing w:line="360" w:lineRule="auto"/>
        <w:ind w:firstLine="567"/>
        <w:jc w:val="both"/>
        <w:rPr>
          <w:rFonts w:ascii="Times New Roman" w:hAnsi="Times New Roman" w:cs="Times New Roman"/>
          <w:b/>
          <w:bCs/>
          <w:sz w:val="24"/>
          <w:szCs w:val="24"/>
          <w:u w:val="single"/>
        </w:rPr>
      </w:pPr>
    </w:p>
    <w:p w:rsidR="00D518E5" w:rsidRPr="0084306B" w:rsidRDefault="0084306B" w:rsidP="00F664DA">
      <w:pPr>
        <w:tabs>
          <w:tab w:val="left" w:pos="1323"/>
        </w:tabs>
        <w:spacing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r w:rsidR="00893112" w:rsidRPr="0084306B">
        <w:rPr>
          <w:rFonts w:ascii="Times New Roman" w:hAnsi="Times New Roman" w:cs="Times New Roman"/>
          <w:b/>
          <w:bCs/>
          <w:sz w:val="24"/>
          <w:szCs w:val="24"/>
        </w:rPr>
        <w:t xml:space="preserve">.1 </w:t>
      </w:r>
      <w:r w:rsidR="00D518E5" w:rsidRPr="0084306B">
        <w:rPr>
          <w:rFonts w:ascii="Times New Roman" w:hAnsi="Times New Roman" w:cs="Times New Roman"/>
          <w:b/>
          <w:bCs/>
          <w:sz w:val="24"/>
          <w:szCs w:val="24"/>
        </w:rPr>
        <w:t xml:space="preserve"> </w:t>
      </w:r>
      <w:r w:rsidR="00606E01" w:rsidRPr="0084306B">
        <w:rPr>
          <w:rFonts w:ascii="Times New Roman" w:hAnsi="Times New Roman" w:cs="Times New Roman"/>
          <w:b/>
          <w:bCs/>
          <w:sz w:val="24"/>
          <w:szCs w:val="24"/>
        </w:rPr>
        <w:t>Réactions d'hypersensibilité</w:t>
      </w:r>
      <w:r w:rsidR="00D518E5" w:rsidRPr="0084306B">
        <w:rPr>
          <w:rFonts w:ascii="Times New Roman" w:hAnsi="Times New Roman" w:cs="Times New Roman"/>
          <w:b/>
          <w:bCs/>
          <w:sz w:val="24"/>
          <w:szCs w:val="24"/>
        </w:rPr>
        <w:t xml:space="preserve"> </w:t>
      </w:r>
    </w:p>
    <w:p w:rsidR="00893112" w:rsidRPr="0084306B" w:rsidRDefault="00893112" w:rsidP="00F664DA">
      <w:pPr>
        <w:tabs>
          <w:tab w:val="left" w:pos="1323"/>
        </w:tabs>
        <w:spacing w:line="360" w:lineRule="auto"/>
        <w:ind w:firstLine="567"/>
        <w:jc w:val="both"/>
        <w:rPr>
          <w:rFonts w:ascii="Times New Roman" w:hAnsi="Times New Roman" w:cs="Times New Roman"/>
          <w:sz w:val="24"/>
          <w:szCs w:val="24"/>
        </w:rPr>
      </w:pPr>
      <w:r w:rsidRPr="0084306B">
        <w:rPr>
          <w:rFonts w:ascii="Times New Roman" w:hAnsi="Times New Roman" w:cs="Times New Roman"/>
          <w:sz w:val="24"/>
          <w:szCs w:val="24"/>
        </w:rPr>
        <w:t xml:space="preserve">Lorsque des réponses adaptatives se font de façon exagérée ou inappropriée et provoquent des lésions tissulaires, on parle d’hypersensibilité. Ce type de réponse n’est pas général, est caractéristique de l’individu et apparaît seulement lors d’un deuxième contact avec un allergène. La classification de </w:t>
      </w:r>
      <w:r w:rsidRPr="0084306B">
        <w:rPr>
          <w:rFonts w:ascii="Times New Roman" w:hAnsi="Times New Roman" w:cs="Times New Roman"/>
          <w:b/>
          <w:sz w:val="24"/>
          <w:szCs w:val="24"/>
        </w:rPr>
        <w:t>Gell</w:t>
      </w:r>
      <w:r w:rsidRPr="0084306B">
        <w:rPr>
          <w:rFonts w:ascii="Times New Roman" w:hAnsi="Times New Roman" w:cs="Times New Roman"/>
          <w:sz w:val="24"/>
          <w:szCs w:val="24"/>
        </w:rPr>
        <w:t xml:space="preserve"> et </w:t>
      </w:r>
      <w:r w:rsidRPr="0084306B">
        <w:rPr>
          <w:rFonts w:ascii="Times New Roman" w:hAnsi="Times New Roman" w:cs="Times New Roman"/>
          <w:b/>
          <w:sz w:val="24"/>
          <w:szCs w:val="24"/>
        </w:rPr>
        <w:t xml:space="preserve">Coombs </w:t>
      </w:r>
      <w:r w:rsidRPr="0084306B">
        <w:rPr>
          <w:rFonts w:ascii="Times New Roman" w:hAnsi="Times New Roman" w:cs="Times New Roman"/>
          <w:sz w:val="24"/>
          <w:szCs w:val="24"/>
        </w:rPr>
        <w:t>(1975) répartit l’hypersensibilité en quatre types (I, II, III et IV), selon la forme d’action et le temps de réponse</w:t>
      </w:r>
      <w:r w:rsidR="00125E4F" w:rsidRPr="0084306B">
        <w:rPr>
          <w:rFonts w:ascii="Times New Roman" w:hAnsi="Times New Roman" w:cs="Times New Roman"/>
          <w:sz w:val="24"/>
          <w:szCs w:val="24"/>
        </w:rPr>
        <w:t xml:space="preserve"> (Fig.1)</w:t>
      </w:r>
      <w:r w:rsidRPr="0084306B">
        <w:rPr>
          <w:rFonts w:ascii="Times New Roman" w:hAnsi="Times New Roman" w:cs="Times New Roman"/>
          <w:sz w:val="24"/>
          <w:szCs w:val="24"/>
        </w:rPr>
        <w:t>. Ceux-ci sont rarement individualisés et ne se développent pas séparément l’un de l’autre. Les trois premiers sont médiées par des anticorps, le quatrième par les cellules T et les macrophages.</w:t>
      </w:r>
    </w:p>
    <w:p w:rsidR="00893112" w:rsidRPr="0084306B" w:rsidRDefault="00893112" w:rsidP="00F664DA">
      <w:pPr>
        <w:tabs>
          <w:tab w:val="left" w:pos="1323"/>
        </w:tabs>
        <w:spacing w:line="360" w:lineRule="auto"/>
        <w:jc w:val="both"/>
        <w:rPr>
          <w:rFonts w:ascii="Times New Roman" w:hAnsi="Times New Roman" w:cs="Times New Roman"/>
          <w:sz w:val="24"/>
          <w:szCs w:val="24"/>
        </w:rPr>
      </w:pPr>
      <w:r w:rsidRPr="0084306B">
        <w:rPr>
          <w:rFonts w:ascii="Times New Roman" w:hAnsi="Times New Roman" w:cs="Times New Roman"/>
          <w:sz w:val="24"/>
          <w:szCs w:val="24"/>
        </w:rPr>
        <w:t>A l’heure actuelle, la classification de ces deux immunologistes anglais sert toujours de référence, bien que la réalité soit plus complexe qu’elle ne le paraissait à leur époque.</w:t>
      </w:r>
    </w:p>
    <w:p w:rsidR="00337E37" w:rsidRPr="0084306B" w:rsidRDefault="006F4933" w:rsidP="00F664DA">
      <w:pPr>
        <w:tabs>
          <w:tab w:val="left" w:pos="1323"/>
        </w:tabs>
        <w:spacing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w:t>
      </w:r>
      <w:r w:rsidR="00125E4F" w:rsidRPr="0084306B">
        <w:rPr>
          <w:rFonts w:ascii="Times New Roman" w:hAnsi="Times New Roman" w:cs="Times New Roman"/>
          <w:b/>
          <w:bCs/>
          <w:sz w:val="24"/>
          <w:szCs w:val="24"/>
        </w:rPr>
        <w:t>.1.</w:t>
      </w:r>
      <w:r w:rsidR="00D518E5" w:rsidRPr="0084306B">
        <w:rPr>
          <w:rFonts w:ascii="Times New Roman" w:hAnsi="Times New Roman" w:cs="Times New Roman"/>
          <w:b/>
          <w:bCs/>
          <w:sz w:val="24"/>
          <w:szCs w:val="24"/>
        </w:rPr>
        <w:t xml:space="preserve">1 Hypersensibilité </w:t>
      </w:r>
      <w:r w:rsidR="00337E37" w:rsidRPr="0084306B">
        <w:rPr>
          <w:rFonts w:ascii="Times New Roman" w:hAnsi="Times New Roman" w:cs="Times New Roman"/>
          <w:b/>
          <w:bCs/>
          <w:sz w:val="24"/>
          <w:szCs w:val="24"/>
        </w:rPr>
        <w:t>de type I (</w:t>
      </w:r>
      <w:r w:rsidR="00D518E5" w:rsidRPr="0084306B">
        <w:rPr>
          <w:rFonts w:ascii="Times New Roman" w:hAnsi="Times New Roman" w:cs="Times New Roman"/>
          <w:b/>
          <w:bCs/>
          <w:sz w:val="24"/>
          <w:szCs w:val="24"/>
        </w:rPr>
        <w:t>immédiate</w:t>
      </w:r>
      <w:r w:rsidR="00337E37" w:rsidRPr="0084306B">
        <w:rPr>
          <w:rFonts w:ascii="Times New Roman" w:hAnsi="Times New Roman" w:cs="Times New Roman"/>
          <w:b/>
          <w:bCs/>
          <w:sz w:val="24"/>
          <w:szCs w:val="24"/>
        </w:rPr>
        <w:t>)</w:t>
      </w:r>
    </w:p>
    <w:p w:rsidR="00125E4F" w:rsidRPr="0084306B" w:rsidRDefault="00337E37" w:rsidP="00F664DA">
      <w:pPr>
        <w:tabs>
          <w:tab w:val="left" w:pos="1323"/>
        </w:tabs>
        <w:spacing w:line="360" w:lineRule="auto"/>
        <w:ind w:firstLine="567"/>
        <w:jc w:val="both"/>
        <w:rPr>
          <w:rFonts w:ascii="Times New Roman" w:hAnsi="Times New Roman" w:cs="Times New Roman"/>
          <w:bCs/>
          <w:sz w:val="24"/>
          <w:szCs w:val="24"/>
        </w:rPr>
      </w:pPr>
      <w:r w:rsidRPr="0084306B">
        <w:rPr>
          <w:rFonts w:ascii="Times New Roman" w:hAnsi="Times New Roman" w:cs="Times New Roman"/>
          <w:bCs/>
          <w:sz w:val="24"/>
          <w:szCs w:val="24"/>
        </w:rPr>
        <w:t xml:space="preserve">Certains antigènes ou allergènes tels que des venins d'insectes, des aliments, des herbes ou des poussières de mites peuvent provoquer la production d'anticorps de type IgE (aussi appelées réagines) chez des individus ayant une prédisposition génétique. Les anticorps se lient au récepteur des mastocytes (sensibilisation). Lors d'une nouvelle exposition à l'allergène, les molécules IgE forment des interconnexions, ce qui provoque un relargage immédiat de médiateurs tels que l'histamine et la sérotonine. </w:t>
      </w:r>
      <w:r w:rsidR="00125E4F" w:rsidRPr="0084306B">
        <w:rPr>
          <w:rFonts w:ascii="Times New Roman" w:hAnsi="Times New Roman" w:cs="Times New Roman"/>
          <w:bCs/>
          <w:sz w:val="24"/>
          <w:szCs w:val="24"/>
        </w:rPr>
        <w:t>La réaction peut être localisée (rhume des foins, rhinite spasmodique, asthme) ou généralisée (choc anaphylactique).</w:t>
      </w:r>
    </w:p>
    <w:p w:rsidR="00D518E5" w:rsidRPr="0084306B" w:rsidRDefault="0084306B" w:rsidP="001918C9">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1</w:t>
      </w:r>
      <w:r w:rsidR="0011503D" w:rsidRPr="0084306B">
        <w:rPr>
          <w:rFonts w:ascii="Times New Roman" w:hAnsi="Times New Roman" w:cs="Times New Roman"/>
          <w:b/>
          <w:bCs/>
          <w:sz w:val="24"/>
          <w:szCs w:val="24"/>
        </w:rPr>
        <w:t>.2.</w:t>
      </w:r>
      <w:r w:rsidR="00D518E5" w:rsidRPr="0084306B">
        <w:rPr>
          <w:rFonts w:ascii="Times New Roman" w:hAnsi="Times New Roman" w:cs="Times New Roman"/>
          <w:b/>
          <w:bCs/>
          <w:sz w:val="24"/>
          <w:szCs w:val="24"/>
        </w:rPr>
        <w:t xml:space="preserve">2 </w:t>
      </w:r>
      <w:r w:rsidR="00F30C7C" w:rsidRPr="0084306B">
        <w:rPr>
          <w:rFonts w:ascii="Times New Roman" w:hAnsi="Times New Roman" w:cs="Times New Roman"/>
          <w:b/>
          <w:bCs/>
          <w:sz w:val="24"/>
          <w:szCs w:val="24"/>
        </w:rPr>
        <w:t>H</w:t>
      </w:r>
      <w:r w:rsidR="00AE22F2" w:rsidRPr="0084306B">
        <w:rPr>
          <w:rFonts w:ascii="Times New Roman" w:hAnsi="Times New Roman" w:cs="Times New Roman"/>
          <w:b/>
          <w:bCs/>
          <w:sz w:val="24"/>
          <w:szCs w:val="24"/>
        </w:rPr>
        <w:t>ypersensibilité de type 2</w:t>
      </w:r>
      <w:r w:rsidR="00D518E5" w:rsidRPr="0084306B">
        <w:rPr>
          <w:rFonts w:ascii="Times New Roman" w:hAnsi="Times New Roman" w:cs="Times New Roman"/>
          <w:b/>
          <w:bCs/>
          <w:sz w:val="24"/>
          <w:szCs w:val="24"/>
        </w:rPr>
        <w:t xml:space="preserve"> </w:t>
      </w:r>
      <w:r w:rsidR="00F30C7C" w:rsidRPr="0084306B">
        <w:rPr>
          <w:rFonts w:ascii="Times New Roman" w:hAnsi="Times New Roman" w:cs="Times New Roman"/>
          <w:b/>
          <w:bCs/>
          <w:sz w:val="24"/>
          <w:szCs w:val="24"/>
        </w:rPr>
        <w:t>(cytotoxique)</w:t>
      </w:r>
    </w:p>
    <w:p w:rsidR="00E44FA0" w:rsidRPr="0084306B" w:rsidRDefault="00E44FA0" w:rsidP="00F664DA">
      <w:pPr>
        <w:tabs>
          <w:tab w:val="left" w:pos="1323"/>
        </w:tabs>
        <w:spacing w:line="360" w:lineRule="auto"/>
        <w:ind w:firstLine="567"/>
        <w:jc w:val="both"/>
        <w:rPr>
          <w:rFonts w:ascii="Times New Roman" w:hAnsi="Times New Roman" w:cs="Times New Roman"/>
          <w:sz w:val="24"/>
          <w:szCs w:val="24"/>
        </w:rPr>
      </w:pPr>
      <w:r w:rsidRPr="0084306B">
        <w:rPr>
          <w:rFonts w:ascii="Times New Roman" w:hAnsi="Times New Roman" w:cs="Times New Roman"/>
          <w:sz w:val="24"/>
          <w:szCs w:val="24"/>
        </w:rPr>
        <w:t>Moins fréquente que la précédente, elle fait intervenir des anticorps de type IgG et Ig M</w:t>
      </w:r>
      <w:r w:rsidR="008E62D7" w:rsidRPr="0084306B">
        <w:rPr>
          <w:rFonts w:ascii="Times New Roman" w:hAnsi="Times New Roman" w:cs="Times New Roman"/>
          <w:sz w:val="24"/>
          <w:szCs w:val="24"/>
        </w:rPr>
        <w:t>.</w:t>
      </w:r>
      <w:r w:rsidRPr="0084306B">
        <w:rPr>
          <w:rFonts w:ascii="Times New Roman" w:hAnsi="Times New Roman" w:cs="Times New Roman"/>
          <w:sz w:val="24"/>
          <w:szCs w:val="24"/>
        </w:rPr>
        <w:br/>
        <w:t>La cytolyse observée dans ce type de réaction immunopathologique est expliquée par une activation du complément. Dans l'incompatibilité fœto-maternelle, ce sont les anticorps de la mère qui se fixent sur les hématies du fœtus portant un antigène rhésus et provoquent leur lyse.</w:t>
      </w:r>
    </w:p>
    <w:p w:rsidR="00D518E5" w:rsidRPr="0084306B" w:rsidRDefault="0084306B" w:rsidP="001918C9">
      <w:pPr>
        <w:tabs>
          <w:tab w:val="left" w:pos="1323"/>
        </w:tabs>
        <w:spacing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w:t>
      </w:r>
      <w:r w:rsidR="0011503D" w:rsidRPr="0084306B">
        <w:rPr>
          <w:rFonts w:ascii="Times New Roman" w:hAnsi="Times New Roman" w:cs="Times New Roman"/>
          <w:b/>
          <w:bCs/>
          <w:sz w:val="24"/>
          <w:szCs w:val="24"/>
        </w:rPr>
        <w:t>.2.</w:t>
      </w:r>
      <w:r w:rsidR="00D518E5" w:rsidRPr="0084306B">
        <w:rPr>
          <w:rFonts w:ascii="Times New Roman" w:hAnsi="Times New Roman" w:cs="Times New Roman"/>
          <w:b/>
          <w:bCs/>
          <w:sz w:val="24"/>
          <w:szCs w:val="24"/>
        </w:rPr>
        <w:t xml:space="preserve">3 </w:t>
      </w:r>
      <w:r w:rsidR="00FA3A18" w:rsidRPr="0084306B">
        <w:rPr>
          <w:rFonts w:ascii="Times New Roman" w:hAnsi="Times New Roman" w:cs="Times New Roman"/>
          <w:b/>
          <w:bCs/>
          <w:sz w:val="24"/>
          <w:szCs w:val="24"/>
        </w:rPr>
        <w:t>Hypersensibilité de type 3 (à complexe immuns)</w:t>
      </w:r>
    </w:p>
    <w:p w:rsidR="00FA3A18" w:rsidRPr="0084306B" w:rsidRDefault="00FA3A18" w:rsidP="00F664DA">
      <w:pPr>
        <w:tabs>
          <w:tab w:val="left" w:pos="1323"/>
        </w:tabs>
        <w:spacing w:line="360" w:lineRule="auto"/>
        <w:ind w:firstLine="567"/>
        <w:jc w:val="both"/>
        <w:rPr>
          <w:rFonts w:ascii="Times New Roman" w:hAnsi="Times New Roman" w:cs="Times New Roman"/>
          <w:bCs/>
          <w:sz w:val="24"/>
          <w:szCs w:val="24"/>
        </w:rPr>
      </w:pPr>
      <w:r w:rsidRPr="0084306B">
        <w:rPr>
          <w:rFonts w:ascii="Times New Roman" w:hAnsi="Times New Roman" w:cs="Times New Roman"/>
          <w:bCs/>
          <w:sz w:val="24"/>
          <w:szCs w:val="24"/>
        </w:rPr>
        <w:t xml:space="preserve">Lors d'une réaction immune, des complexes d'anticorps avec leurs antigènes (complexes immuns) peuvent être formés. Les complexes immuns circulants peuvent se déposer dans les parois des vaisseaux, les membranes basales des poumons et/ou des reins et dans les articulations (synovie), et provoquer des réactions inflammatoires par fixation des anaphylatoxines C3a et C5a. </w:t>
      </w:r>
    </w:p>
    <w:p w:rsidR="00D518E5" w:rsidRPr="0084306B" w:rsidRDefault="0084306B" w:rsidP="001918C9">
      <w:pPr>
        <w:tabs>
          <w:tab w:val="left" w:pos="1323"/>
        </w:tabs>
        <w:spacing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1</w:t>
      </w:r>
      <w:r w:rsidR="0011503D" w:rsidRPr="0084306B">
        <w:rPr>
          <w:rFonts w:ascii="Times New Roman" w:hAnsi="Times New Roman" w:cs="Times New Roman"/>
          <w:b/>
          <w:bCs/>
          <w:sz w:val="24"/>
          <w:szCs w:val="24"/>
        </w:rPr>
        <w:t>.2.</w:t>
      </w:r>
      <w:r w:rsidR="001918C9" w:rsidRPr="0084306B">
        <w:rPr>
          <w:rFonts w:ascii="Times New Roman" w:hAnsi="Times New Roman" w:cs="Times New Roman"/>
          <w:b/>
          <w:bCs/>
          <w:sz w:val="24"/>
          <w:szCs w:val="24"/>
        </w:rPr>
        <w:t xml:space="preserve">4 </w:t>
      </w:r>
      <w:r w:rsidR="00FA3A18" w:rsidRPr="0084306B">
        <w:rPr>
          <w:rFonts w:ascii="Times New Roman" w:hAnsi="Times New Roman" w:cs="Times New Roman"/>
          <w:b/>
          <w:bCs/>
          <w:sz w:val="24"/>
          <w:szCs w:val="24"/>
        </w:rPr>
        <w:t>Hypersensibilité</w:t>
      </w:r>
      <w:r w:rsidR="00D518E5" w:rsidRPr="0084306B">
        <w:rPr>
          <w:rFonts w:ascii="Times New Roman" w:hAnsi="Times New Roman" w:cs="Times New Roman"/>
          <w:b/>
          <w:bCs/>
          <w:sz w:val="24"/>
          <w:szCs w:val="24"/>
        </w:rPr>
        <w:t xml:space="preserve"> </w:t>
      </w:r>
      <w:r w:rsidR="00BD6A6B" w:rsidRPr="0084306B">
        <w:rPr>
          <w:rFonts w:ascii="Times New Roman" w:hAnsi="Times New Roman" w:cs="Times New Roman"/>
          <w:b/>
          <w:bCs/>
          <w:sz w:val="24"/>
          <w:szCs w:val="24"/>
        </w:rPr>
        <w:t>de type IV (</w:t>
      </w:r>
      <w:r w:rsidR="00D518E5" w:rsidRPr="0084306B">
        <w:rPr>
          <w:rFonts w:ascii="Times New Roman" w:hAnsi="Times New Roman" w:cs="Times New Roman"/>
          <w:b/>
          <w:bCs/>
          <w:sz w:val="24"/>
          <w:szCs w:val="24"/>
        </w:rPr>
        <w:t xml:space="preserve">retardée) </w:t>
      </w:r>
    </w:p>
    <w:p w:rsidR="00345789" w:rsidRPr="0084306B" w:rsidRDefault="00345789" w:rsidP="0011503D">
      <w:pPr>
        <w:tabs>
          <w:tab w:val="left" w:pos="1323"/>
        </w:tabs>
        <w:spacing w:line="360" w:lineRule="auto"/>
        <w:ind w:firstLine="567"/>
        <w:jc w:val="both"/>
        <w:rPr>
          <w:rFonts w:ascii="Times New Roman" w:hAnsi="Times New Roman" w:cs="Times New Roman"/>
          <w:sz w:val="24"/>
          <w:szCs w:val="24"/>
        </w:rPr>
      </w:pPr>
      <w:r w:rsidRPr="0084306B">
        <w:rPr>
          <w:rFonts w:ascii="Times New Roman" w:hAnsi="Times New Roman" w:cs="Times New Roman"/>
          <w:sz w:val="24"/>
          <w:szCs w:val="24"/>
        </w:rPr>
        <w:t>Ce type d’hypersensibilité est appelé hypersensibilité de type retardé (DTH) en raison du fait que l'expression de cette réponse prend du temps, généralement 24-48</w:t>
      </w:r>
      <w:r w:rsidR="00FE0E2A" w:rsidRPr="0084306B">
        <w:rPr>
          <w:rFonts w:ascii="Times New Roman" w:hAnsi="Times New Roman" w:cs="Times New Roman"/>
          <w:sz w:val="24"/>
          <w:szCs w:val="24"/>
        </w:rPr>
        <w:t xml:space="preserve"> heures après l'exposition à l’antigène.</w:t>
      </w:r>
      <w:r w:rsidR="0011503D" w:rsidRPr="0084306B">
        <w:rPr>
          <w:rFonts w:asciiTheme="majorBidi" w:hAnsiTheme="majorBidi" w:cstheme="majorBidi"/>
          <w:sz w:val="24"/>
          <w:szCs w:val="24"/>
        </w:rPr>
        <w:t xml:space="preserve"> Elle est</w:t>
      </w:r>
      <w:r w:rsidR="0011503D" w:rsidRPr="0084306B">
        <w:rPr>
          <w:rFonts w:ascii="Times New Roman" w:hAnsi="Times New Roman" w:cs="Times New Roman"/>
          <w:sz w:val="24"/>
          <w:szCs w:val="24"/>
        </w:rPr>
        <w:t xml:space="preserve"> médiée par les cellules T, plutôt que par les anticorps, en plus elle est</w:t>
      </w:r>
      <w:r w:rsidR="00FE0E2A" w:rsidRPr="0084306B">
        <w:rPr>
          <w:rFonts w:ascii="Times New Roman" w:hAnsi="Times New Roman" w:cs="Times New Roman"/>
          <w:sz w:val="24"/>
          <w:szCs w:val="24"/>
        </w:rPr>
        <w:t xml:space="preserve"> caractérisée par un afflux important de cellules inflammatoires</w:t>
      </w:r>
      <w:r w:rsidR="00D50444" w:rsidRPr="0084306B">
        <w:rPr>
          <w:rFonts w:ascii="Times New Roman" w:hAnsi="Times New Roman" w:cs="Times New Roman"/>
          <w:sz w:val="24"/>
          <w:szCs w:val="24"/>
        </w:rPr>
        <w:t>, en particulier les macrophages.</w:t>
      </w:r>
    </w:p>
    <w:p w:rsidR="00D50444" w:rsidRPr="0084306B" w:rsidRDefault="00D50444" w:rsidP="00D50444">
      <w:pPr>
        <w:tabs>
          <w:tab w:val="left" w:pos="1323"/>
        </w:tabs>
        <w:spacing w:line="360" w:lineRule="auto"/>
        <w:ind w:firstLine="567"/>
        <w:jc w:val="both"/>
        <w:rPr>
          <w:rFonts w:ascii="Times New Roman" w:hAnsi="Times New Roman" w:cs="Times New Roman"/>
          <w:sz w:val="24"/>
          <w:szCs w:val="24"/>
        </w:rPr>
      </w:pPr>
      <w:r w:rsidRPr="0084306B">
        <w:rPr>
          <w:rFonts w:ascii="Times New Roman" w:hAnsi="Times New Roman" w:cs="Times New Roman"/>
          <w:sz w:val="24"/>
          <w:szCs w:val="24"/>
        </w:rPr>
        <w:t>L’HS IV est impliqué dans la pathogenèse de plusieurs maladies auto-immunes et infectieuses (tuberculose, lèpre, la blastomycose, l'histoplasmose, la toxoplasmose, la leishmaniose, etc.</w:t>
      </w:r>
      <w:r w:rsidRPr="0084306B">
        <w:rPr>
          <w:rFonts w:ascii="Times New Roman" w:hAnsi="Times New Roman" w:cs="Times New Roman"/>
          <w:i/>
          <w:iCs/>
          <w:sz w:val="24"/>
          <w:szCs w:val="24"/>
        </w:rPr>
        <w:t>)</w:t>
      </w:r>
      <w:r w:rsidRPr="0084306B">
        <w:rPr>
          <w:rFonts w:ascii="Times New Roman" w:hAnsi="Times New Roman" w:cs="Times New Roman"/>
          <w:sz w:val="24"/>
          <w:szCs w:val="24"/>
        </w:rPr>
        <w:t xml:space="preserve"> et </w:t>
      </w:r>
      <w:hyperlink r:id="rId8" w:history="1">
        <w:r w:rsidRPr="0084306B">
          <w:rPr>
            <w:rStyle w:val="Lienhypertexte"/>
            <w:rFonts w:ascii="Times New Roman" w:hAnsi="Times New Roman" w:cs="Times New Roman"/>
            <w:color w:val="auto"/>
            <w:sz w:val="24"/>
            <w:szCs w:val="24"/>
            <w:u w:val="none"/>
          </w:rPr>
          <w:t>des granulomes</w:t>
        </w:r>
      </w:hyperlink>
      <w:r w:rsidRPr="0084306B">
        <w:rPr>
          <w:rFonts w:ascii="Times New Roman" w:hAnsi="Times New Roman" w:cs="Times New Roman"/>
          <w:sz w:val="24"/>
          <w:szCs w:val="24"/>
        </w:rPr>
        <w:t xml:space="preserve"> dus à des infections et des antigènes étrangers. </w:t>
      </w:r>
      <w:r w:rsidRPr="0084306B">
        <w:rPr>
          <w:rFonts w:ascii="Times New Roman" w:hAnsi="Times New Roman" w:cs="Times New Roman"/>
          <w:vanish/>
          <w:sz w:val="24"/>
          <w:szCs w:val="24"/>
        </w:rPr>
        <w:t xml:space="preserve">Another form of delayed hypersensitivity is contact dermatitis (poison ivy (figure 6), chemicals, heavy metals, </w:t>
      </w:r>
      <w:r w:rsidRPr="0084306B">
        <w:rPr>
          <w:rFonts w:ascii="Times New Roman" w:hAnsi="Times New Roman" w:cs="Times New Roman"/>
          <w:i/>
          <w:iCs/>
          <w:vanish/>
          <w:sz w:val="24"/>
          <w:szCs w:val="24"/>
        </w:rPr>
        <w:t>etc.</w:t>
      </w:r>
      <w:r w:rsidRPr="0084306B">
        <w:rPr>
          <w:rFonts w:ascii="Times New Roman" w:hAnsi="Times New Roman" w:cs="Times New Roman"/>
          <w:vanish/>
          <w:sz w:val="24"/>
          <w:szCs w:val="24"/>
        </w:rPr>
        <w:t xml:space="preserve"> ) in which the lesions are more </w:t>
      </w:r>
      <w:hyperlink r:id="rId9" w:history="1">
        <w:r w:rsidRPr="0084306B">
          <w:rPr>
            <w:rStyle w:val="Lienhypertexte"/>
            <w:rFonts w:ascii="Times New Roman" w:hAnsi="Times New Roman" w:cs="Times New Roman"/>
            <w:vanish/>
            <w:color w:val="auto"/>
            <w:sz w:val="24"/>
            <w:szCs w:val="24"/>
            <w:u w:val="none"/>
          </w:rPr>
          <w:t>papular</w:t>
        </w:r>
      </w:hyperlink>
      <w:r w:rsidRPr="0084306B">
        <w:rPr>
          <w:rFonts w:ascii="Times New Roman" w:hAnsi="Times New Roman" w:cs="Times New Roman"/>
          <w:vanish/>
          <w:sz w:val="24"/>
          <w:szCs w:val="24"/>
        </w:rPr>
        <w:t xml:space="preserve"> .</w:t>
      </w:r>
      <w:r w:rsidRPr="0084306B">
        <w:rPr>
          <w:rFonts w:ascii="Times New Roman" w:hAnsi="Times New Roman" w:cs="Times New Roman"/>
          <w:sz w:val="24"/>
          <w:szCs w:val="24"/>
        </w:rPr>
        <w:t xml:space="preserve"> </w:t>
      </w:r>
      <w:r w:rsidRPr="0084306B">
        <w:rPr>
          <w:rFonts w:ascii="Times New Roman" w:hAnsi="Times New Roman" w:cs="Times New Roman"/>
          <w:vanish/>
          <w:sz w:val="24"/>
          <w:szCs w:val="24"/>
        </w:rPr>
        <w:t>Type IV hypersensitivity can be classified into three categories depending on the time of onset and clinical and histological presentation (Table 3).</w:t>
      </w:r>
      <w:r w:rsidRPr="0084306B">
        <w:rPr>
          <w:rFonts w:ascii="Times New Roman" w:hAnsi="Times New Roman" w:cs="Times New Roman"/>
          <w:sz w:val="24"/>
          <w:szCs w:val="24"/>
        </w:rPr>
        <w:t xml:space="preserve"> </w:t>
      </w:r>
    </w:p>
    <w:p w:rsidR="00345789" w:rsidRPr="0084306B" w:rsidRDefault="00345789" w:rsidP="00D50444">
      <w:pPr>
        <w:rPr>
          <w:rFonts w:ascii="Times New Roman" w:hAnsi="Times New Roman" w:cs="Times New Roman"/>
          <w:sz w:val="24"/>
          <w:szCs w:val="24"/>
        </w:rPr>
      </w:pPr>
      <w:r w:rsidRPr="0084306B">
        <w:rPr>
          <w:rFonts w:ascii="Times New Roman" w:hAnsi="Times New Roman" w:cs="Times New Roman"/>
          <w:b/>
          <w:bCs/>
          <w:sz w:val="24"/>
          <w:szCs w:val="24"/>
        </w:rPr>
        <w:t xml:space="preserve"> </w:t>
      </w:r>
      <w:r w:rsidRPr="0084306B">
        <w:rPr>
          <w:rFonts w:ascii="Times New Roman" w:hAnsi="Times New Roman" w:cs="Times New Roman"/>
          <w:sz w:val="24"/>
          <w:szCs w:val="24"/>
        </w:rPr>
        <w:tab/>
      </w:r>
    </w:p>
    <w:p w:rsidR="00606E01" w:rsidRPr="0084306B" w:rsidRDefault="000B280F" w:rsidP="00F664DA">
      <w:pPr>
        <w:tabs>
          <w:tab w:val="left" w:pos="1323"/>
        </w:tabs>
        <w:spacing w:line="360" w:lineRule="auto"/>
        <w:ind w:firstLine="567"/>
        <w:jc w:val="center"/>
        <w:rPr>
          <w:rFonts w:ascii="Times New Roman" w:hAnsi="Times New Roman" w:cs="Times New Roman"/>
          <w:b/>
          <w:bCs/>
          <w:sz w:val="24"/>
          <w:szCs w:val="24"/>
          <w:u w:val="single"/>
        </w:rPr>
      </w:pPr>
      <w:r>
        <w:rPr>
          <w:rFonts w:ascii="Times New Roman" w:hAnsi="Times New Roman" w:cs="Times New Roman"/>
          <w:b/>
          <w:bCs/>
          <w:noProof/>
          <w:sz w:val="24"/>
          <w:szCs w:val="24"/>
          <w:u w:val="single"/>
        </w:rPr>
        <w:pict>
          <v:shapetype id="_x0000_t202" coordsize="21600,21600" o:spt="202" path="m,l,21600r21600,l21600,xe">
            <v:stroke joinstyle="miter"/>
            <v:path gradientshapeok="t" o:connecttype="rect"/>
          </v:shapetype>
          <v:shape id="_x0000_s1035" type="#_x0000_t202" style="position:absolute;left:0;text-align:left;margin-left:408.05pt;margin-top:228.95pt;width:104.65pt;height:56.85pt;z-index:251662336">
            <v:textbox>
              <w:txbxContent>
                <w:p w:rsidR="006E1D58" w:rsidRPr="006E1D58" w:rsidRDefault="006E1D58" w:rsidP="006E1D58">
                  <w:pPr>
                    <w:pStyle w:val="Default"/>
                    <w:jc w:val="center"/>
                    <w:rPr>
                      <w:b/>
                      <w:sz w:val="18"/>
                    </w:rPr>
                  </w:pPr>
                </w:p>
                <w:p w:rsidR="006E1D58" w:rsidRPr="006E1D58" w:rsidRDefault="006E1D58" w:rsidP="006E1D58">
                  <w:pPr>
                    <w:jc w:val="center"/>
                    <w:rPr>
                      <w:b/>
                      <w:sz w:val="16"/>
                    </w:rPr>
                  </w:pPr>
                  <w:r w:rsidRPr="006E1D58">
                    <w:rPr>
                      <w:b/>
                      <w:sz w:val="28"/>
                      <w:szCs w:val="40"/>
                    </w:rPr>
                    <w:t xml:space="preserve">A médiation cellulaire </w:t>
                  </w:r>
                </w:p>
              </w:txbxContent>
            </v:textbox>
          </v:shape>
        </w:pict>
      </w:r>
      <w:r>
        <w:rPr>
          <w:rFonts w:ascii="Times New Roman" w:hAnsi="Times New Roman" w:cs="Times New Roman"/>
          <w:b/>
          <w:bCs/>
          <w:noProof/>
          <w:sz w:val="24"/>
          <w:szCs w:val="24"/>
          <w:u w:val="single"/>
        </w:rPr>
        <w:pict>
          <v:shape id="_x0000_s1034" type="#_x0000_t202" style="position:absolute;left:0;text-align:left;margin-left:408.05pt;margin-top:53.9pt;width:100.45pt;height:47.7pt;z-index:251661312">
            <v:textbox>
              <w:txbxContent>
                <w:p w:rsidR="006E1D58" w:rsidRPr="006E1D58" w:rsidRDefault="006E1D58" w:rsidP="006E1D58">
                  <w:pPr>
                    <w:jc w:val="center"/>
                    <w:rPr>
                      <w:b/>
                      <w:sz w:val="28"/>
                    </w:rPr>
                  </w:pPr>
                  <w:r w:rsidRPr="006E1D58">
                    <w:rPr>
                      <w:b/>
                      <w:sz w:val="28"/>
                    </w:rPr>
                    <w:t>Cytotoxique</w:t>
                  </w:r>
                </w:p>
              </w:txbxContent>
            </v:textbox>
          </v:shape>
        </w:pict>
      </w:r>
      <w:r>
        <w:rPr>
          <w:rFonts w:ascii="Times New Roman" w:hAnsi="Times New Roman" w:cs="Times New Roman"/>
          <w:b/>
          <w:bCs/>
          <w:noProof/>
          <w:sz w:val="24"/>
          <w:szCs w:val="24"/>
          <w:u w:val="single"/>
        </w:rPr>
        <w:pict>
          <v:shape id="_x0000_s1032" type="#_x0000_t202" style="position:absolute;left:0;text-align:left;margin-left:-19.7pt;margin-top:53.9pt;width:107.15pt;height:56.9pt;z-index:251659264">
            <v:textbox>
              <w:txbxContent>
                <w:p w:rsidR="00606E01" w:rsidRPr="00606E01" w:rsidRDefault="00606E01" w:rsidP="00606E01">
                  <w:pPr>
                    <w:pStyle w:val="Default"/>
                    <w:rPr>
                      <w:b/>
                      <w:sz w:val="18"/>
                    </w:rPr>
                  </w:pPr>
                </w:p>
                <w:p w:rsidR="00606E01" w:rsidRPr="00606E01" w:rsidRDefault="00606E01" w:rsidP="00606E01">
                  <w:pPr>
                    <w:rPr>
                      <w:b/>
                      <w:sz w:val="16"/>
                    </w:rPr>
                  </w:pPr>
                  <w:r w:rsidRPr="00606E01">
                    <w:rPr>
                      <w:b/>
                      <w:sz w:val="28"/>
                      <w:szCs w:val="40"/>
                    </w:rPr>
                    <w:t>Anaphylactique</w:t>
                  </w:r>
                </w:p>
              </w:txbxContent>
            </v:textbox>
          </v:shape>
        </w:pict>
      </w:r>
      <w:r>
        <w:rPr>
          <w:rFonts w:ascii="Times New Roman" w:hAnsi="Times New Roman" w:cs="Times New Roman"/>
          <w:b/>
          <w:bCs/>
          <w:noProof/>
          <w:sz w:val="24"/>
          <w:szCs w:val="24"/>
          <w:u w:val="single"/>
        </w:rPr>
        <w:pict>
          <v:shape id="_x0000_s1033" type="#_x0000_t202" style="position:absolute;left:0;text-align:left;margin-left:-18.95pt;margin-top:231.4pt;width:113pt;height:60.25pt;z-index:251660288">
            <v:textbox>
              <w:txbxContent>
                <w:p w:rsidR="006E1D58" w:rsidRPr="006E1D58" w:rsidRDefault="006E1D58" w:rsidP="006E1D58">
                  <w:pPr>
                    <w:pStyle w:val="Default"/>
                    <w:rPr>
                      <w:b/>
                      <w:sz w:val="18"/>
                    </w:rPr>
                  </w:pPr>
                </w:p>
                <w:p w:rsidR="006E1D58" w:rsidRPr="006E1D58" w:rsidRDefault="006E1D58" w:rsidP="006E1D58">
                  <w:pPr>
                    <w:jc w:val="center"/>
                    <w:rPr>
                      <w:b/>
                      <w:sz w:val="28"/>
                      <w:szCs w:val="40"/>
                    </w:rPr>
                  </w:pPr>
                  <w:r w:rsidRPr="006E1D58">
                    <w:rPr>
                      <w:b/>
                      <w:sz w:val="28"/>
                      <w:szCs w:val="40"/>
                    </w:rPr>
                    <w:t>A complexes immuns</w:t>
                  </w:r>
                </w:p>
              </w:txbxContent>
            </v:textbox>
          </v:shape>
        </w:pict>
      </w:r>
      <w:r w:rsidR="00606E01" w:rsidRPr="0084306B">
        <w:rPr>
          <w:rFonts w:ascii="Times New Roman" w:hAnsi="Times New Roman" w:cs="Times New Roman"/>
          <w:b/>
          <w:bCs/>
          <w:noProof/>
          <w:sz w:val="24"/>
          <w:szCs w:val="24"/>
          <w:u w:val="single"/>
        </w:rPr>
        <w:drawing>
          <wp:inline distT="0" distB="0" distL="0" distR="0">
            <wp:extent cx="3760101" cy="4335101"/>
            <wp:effectExtent l="19050" t="19050" r="11799" b="27349"/>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b="1307"/>
                    <a:stretch>
                      <a:fillRect/>
                    </a:stretch>
                  </pic:blipFill>
                  <pic:spPr bwMode="auto">
                    <a:xfrm>
                      <a:off x="0" y="0"/>
                      <a:ext cx="3760101" cy="4335101"/>
                    </a:xfrm>
                    <a:prstGeom prst="rect">
                      <a:avLst/>
                    </a:prstGeom>
                    <a:noFill/>
                    <a:ln w="12700">
                      <a:solidFill>
                        <a:schemeClr val="tx1"/>
                      </a:solidFill>
                      <a:miter lim="800000"/>
                      <a:headEnd/>
                      <a:tailEnd/>
                    </a:ln>
                  </pic:spPr>
                </pic:pic>
              </a:graphicData>
            </a:graphic>
          </wp:inline>
        </w:drawing>
      </w:r>
    </w:p>
    <w:p w:rsidR="00B34A1D" w:rsidRPr="0084306B" w:rsidRDefault="00B34A1D" w:rsidP="00F664DA">
      <w:pPr>
        <w:tabs>
          <w:tab w:val="left" w:pos="1323"/>
        </w:tabs>
        <w:spacing w:line="360" w:lineRule="auto"/>
        <w:ind w:firstLine="567"/>
        <w:jc w:val="center"/>
        <w:rPr>
          <w:rFonts w:ascii="Times New Roman" w:hAnsi="Times New Roman" w:cs="Times New Roman"/>
          <w:b/>
          <w:bCs/>
          <w:sz w:val="24"/>
          <w:szCs w:val="24"/>
        </w:rPr>
      </w:pPr>
      <w:r w:rsidRPr="0084306B">
        <w:rPr>
          <w:rFonts w:ascii="Times New Roman" w:hAnsi="Times New Roman" w:cs="Times New Roman"/>
          <w:b/>
          <w:bCs/>
          <w:sz w:val="24"/>
          <w:szCs w:val="24"/>
        </w:rPr>
        <w:t>Fig.</w:t>
      </w:r>
      <w:r w:rsidR="00125E4F" w:rsidRPr="0084306B">
        <w:rPr>
          <w:rFonts w:ascii="Times New Roman" w:hAnsi="Times New Roman" w:cs="Times New Roman"/>
          <w:b/>
          <w:bCs/>
          <w:sz w:val="24"/>
          <w:szCs w:val="24"/>
        </w:rPr>
        <w:t>1</w:t>
      </w:r>
      <w:r w:rsidRPr="0084306B">
        <w:rPr>
          <w:rFonts w:ascii="Times New Roman" w:hAnsi="Times New Roman" w:cs="Times New Roman"/>
          <w:b/>
          <w:bCs/>
          <w:sz w:val="24"/>
          <w:szCs w:val="24"/>
        </w:rPr>
        <w:t> : Réactions d’hypersensibilité</w:t>
      </w:r>
    </w:p>
    <w:p w:rsidR="00D50444" w:rsidRPr="0084306B" w:rsidRDefault="00D50444" w:rsidP="00F664DA">
      <w:pPr>
        <w:tabs>
          <w:tab w:val="left" w:pos="1323"/>
        </w:tabs>
        <w:spacing w:line="360" w:lineRule="auto"/>
        <w:ind w:firstLine="567"/>
        <w:jc w:val="both"/>
        <w:rPr>
          <w:rFonts w:ascii="Times New Roman" w:hAnsi="Times New Roman" w:cs="Times New Roman"/>
          <w:b/>
          <w:bCs/>
          <w:sz w:val="24"/>
          <w:szCs w:val="24"/>
          <w:u w:val="single"/>
        </w:rPr>
      </w:pPr>
    </w:p>
    <w:p w:rsidR="00D50444" w:rsidRPr="0084306B" w:rsidRDefault="00D50444" w:rsidP="00F664DA">
      <w:pPr>
        <w:tabs>
          <w:tab w:val="left" w:pos="1323"/>
        </w:tabs>
        <w:spacing w:line="360" w:lineRule="auto"/>
        <w:ind w:firstLine="567"/>
        <w:jc w:val="both"/>
        <w:rPr>
          <w:rFonts w:ascii="Times New Roman" w:hAnsi="Times New Roman" w:cs="Times New Roman"/>
          <w:b/>
          <w:bCs/>
          <w:sz w:val="24"/>
          <w:szCs w:val="24"/>
          <w:u w:val="single"/>
        </w:rPr>
      </w:pPr>
    </w:p>
    <w:p w:rsidR="0012226A" w:rsidRPr="0084306B" w:rsidRDefault="0084306B" w:rsidP="0012226A">
      <w:pPr>
        <w:spacing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1</w:t>
      </w:r>
      <w:r w:rsidR="00D32D60" w:rsidRPr="0084306B">
        <w:rPr>
          <w:rFonts w:ascii="Times New Roman" w:hAnsi="Times New Roman" w:cs="Times New Roman"/>
          <w:b/>
          <w:bCs/>
          <w:sz w:val="24"/>
          <w:szCs w:val="24"/>
        </w:rPr>
        <w:t>.2</w:t>
      </w:r>
      <w:r w:rsidR="0012226A" w:rsidRPr="0084306B">
        <w:rPr>
          <w:rFonts w:ascii="Times New Roman" w:hAnsi="Times New Roman" w:cs="Times New Roman"/>
          <w:b/>
          <w:bCs/>
          <w:sz w:val="24"/>
          <w:szCs w:val="24"/>
        </w:rPr>
        <w:t xml:space="preserve"> </w:t>
      </w:r>
      <w:r w:rsidR="0012226A" w:rsidRPr="0084306B">
        <w:rPr>
          <w:rFonts w:ascii="Times New Roman" w:eastAsia="Times New Roman" w:hAnsi="Times New Roman" w:cs="Times New Roman"/>
          <w:b/>
          <w:bCs/>
          <w:sz w:val="24"/>
          <w:szCs w:val="24"/>
        </w:rPr>
        <w:t>Déficits immunitaires</w:t>
      </w:r>
      <w:r>
        <w:rPr>
          <w:rFonts w:ascii="Times New Roman" w:hAnsi="Times New Roman" w:cs="Times New Roman"/>
          <w:b/>
          <w:bCs/>
          <w:sz w:val="24"/>
          <w:szCs w:val="24"/>
        </w:rPr>
        <w:t> </w:t>
      </w:r>
    </w:p>
    <w:p w:rsidR="0012226A" w:rsidRPr="0084306B" w:rsidRDefault="00077170" w:rsidP="0012226A">
      <w:pPr>
        <w:spacing w:line="360" w:lineRule="auto"/>
        <w:ind w:firstLine="567"/>
        <w:jc w:val="both"/>
        <w:rPr>
          <w:rFonts w:ascii="Times New Roman" w:eastAsia="Times New Roman" w:hAnsi="Times New Roman" w:cs="Times New Roman"/>
          <w:sz w:val="24"/>
          <w:szCs w:val="24"/>
        </w:rPr>
      </w:pPr>
      <w:r w:rsidRPr="0084306B">
        <w:rPr>
          <w:rFonts w:ascii="Times New Roman" w:hAnsi="Times New Roman" w:cs="Times New Roman"/>
          <w:sz w:val="24"/>
          <w:szCs w:val="24"/>
        </w:rPr>
        <w:t>L’immunodéficience est le plus souvent caractérisée par une susceptibilité aux infections, causée par une insuffisance de l’un ou de plusieurs des éléments du système immunitaire.</w:t>
      </w:r>
    </w:p>
    <w:p w:rsidR="0012226A" w:rsidRPr="0084306B" w:rsidRDefault="0084306B" w:rsidP="001918C9">
      <w:pPr>
        <w:tabs>
          <w:tab w:val="left" w:pos="1323"/>
        </w:tabs>
        <w:spacing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w:t>
      </w:r>
      <w:r w:rsidR="00077170" w:rsidRPr="0084306B">
        <w:rPr>
          <w:rFonts w:ascii="Times New Roman" w:hAnsi="Times New Roman" w:cs="Times New Roman"/>
          <w:b/>
          <w:bCs/>
          <w:sz w:val="24"/>
          <w:szCs w:val="24"/>
        </w:rPr>
        <w:t>.2.</w:t>
      </w:r>
      <w:r w:rsidR="0012226A" w:rsidRPr="0084306B">
        <w:rPr>
          <w:rFonts w:ascii="Times New Roman" w:hAnsi="Times New Roman" w:cs="Times New Roman"/>
          <w:b/>
          <w:bCs/>
          <w:sz w:val="24"/>
          <w:szCs w:val="24"/>
        </w:rPr>
        <w:t>1 Déficits primitifs</w:t>
      </w:r>
      <w:r w:rsidRPr="0084306B">
        <w:rPr>
          <w:rFonts w:ascii="Times New Roman" w:hAnsi="Times New Roman" w:cs="Times New Roman"/>
          <w:b/>
          <w:bCs/>
          <w:sz w:val="24"/>
          <w:szCs w:val="24"/>
        </w:rPr>
        <w:t> </w:t>
      </w:r>
    </w:p>
    <w:p w:rsidR="00077170" w:rsidRPr="0084306B" w:rsidRDefault="00077170" w:rsidP="0012226A">
      <w:pPr>
        <w:tabs>
          <w:tab w:val="left" w:pos="1323"/>
        </w:tabs>
        <w:spacing w:line="360" w:lineRule="auto"/>
        <w:ind w:firstLine="567"/>
        <w:jc w:val="both"/>
        <w:rPr>
          <w:rFonts w:ascii="Times New Roman" w:hAnsi="Times New Roman" w:cs="Times New Roman"/>
          <w:sz w:val="24"/>
          <w:szCs w:val="24"/>
        </w:rPr>
      </w:pPr>
      <w:r w:rsidRPr="0084306B">
        <w:rPr>
          <w:rFonts w:ascii="Times New Roman" w:hAnsi="Times New Roman" w:cs="Times New Roman"/>
          <w:sz w:val="24"/>
          <w:szCs w:val="24"/>
        </w:rPr>
        <w:t>Les immunodéficience primaires sont d’origine génétique et peuvent affecter n’importe quel composant du SI. Les exemples les plus fréquents sont :</w:t>
      </w:r>
    </w:p>
    <w:p w:rsidR="00077170" w:rsidRPr="0084306B" w:rsidRDefault="00F91DC5" w:rsidP="00077170">
      <w:pPr>
        <w:pStyle w:val="Paragraphedeliste"/>
        <w:numPr>
          <w:ilvl w:val="0"/>
          <w:numId w:val="9"/>
        </w:numPr>
        <w:spacing w:line="360" w:lineRule="auto"/>
        <w:ind w:left="567"/>
        <w:jc w:val="both"/>
        <w:rPr>
          <w:rFonts w:ascii="Times New Roman" w:hAnsi="Times New Roman" w:cs="Times New Roman"/>
          <w:sz w:val="24"/>
          <w:szCs w:val="24"/>
        </w:rPr>
      </w:pPr>
      <w:r w:rsidRPr="0084306B">
        <w:rPr>
          <w:rFonts w:ascii="Times New Roman" w:hAnsi="Times New Roman" w:cs="Times New Roman"/>
          <w:sz w:val="24"/>
          <w:szCs w:val="24"/>
        </w:rPr>
        <w:t>Anomalies dans le développement des lymphocytes ;</w:t>
      </w:r>
    </w:p>
    <w:p w:rsidR="00F91DC5" w:rsidRPr="0084306B" w:rsidRDefault="00F91DC5" w:rsidP="00077170">
      <w:pPr>
        <w:pStyle w:val="Paragraphedeliste"/>
        <w:numPr>
          <w:ilvl w:val="0"/>
          <w:numId w:val="9"/>
        </w:numPr>
        <w:spacing w:line="360" w:lineRule="auto"/>
        <w:ind w:left="567"/>
        <w:jc w:val="both"/>
        <w:rPr>
          <w:rFonts w:ascii="Times New Roman" w:hAnsi="Times New Roman" w:cs="Times New Roman"/>
          <w:sz w:val="24"/>
          <w:szCs w:val="24"/>
        </w:rPr>
      </w:pPr>
      <w:r w:rsidRPr="0084306B">
        <w:rPr>
          <w:rFonts w:ascii="Times New Roman" w:hAnsi="Times New Roman" w:cs="Times New Roman"/>
          <w:sz w:val="24"/>
          <w:szCs w:val="24"/>
        </w:rPr>
        <w:t>Altération des fonctions des granulocytes ;</w:t>
      </w:r>
    </w:p>
    <w:p w:rsidR="00F91DC5" w:rsidRPr="0084306B" w:rsidRDefault="00F91DC5" w:rsidP="00077170">
      <w:pPr>
        <w:pStyle w:val="Paragraphedeliste"/>
        <w:numPr>
          <w:ilvl w:val="0"/>
          <w:numId w:val="9"/>
        </w:numPr>
        <w:spacing w:line="360" w:lineRule="auto"/>
        <w:ind w:left="567"/>
        <w:jc w:val="both"/>
        <w:rPr>
          <w:rFonts w:ascii="Times New Roman" w:hAnsi="Times New Roman" w:cs="Times New Roman"/>
          <w:sz w:val="24"/>
          <w:szCs w:val="24"/>
        </w:rPr>
      </w:pPr>
      <w:r w:rsidRPr="0084306B">
        <w:rPr>
          <w:rFonts w:ascii="Times New Roman" w:hAnsi="Times New Roman" w:cs="Times New Roman"/>
          <w:sz w:val="24"/>
          <w:szCs w:val="24"/>
        </w:rPr>
        <w:t>Pertes des récepteurs des macrophages ;</w:t>
      </w:r>
    </w:p>
    <w:p w:rsidR="00F91DC5" w:rsidRPr="0084306B" w:rsidRDefault="00F91DC5" w:rsidP="00077170">
      <w:pPr>
        <w:pStyle w:val="Paragraphedeliste"/>
        <w:numPr>
          <w:ilvl w:val="0"/>
          <w:numId w:val="9"/>
        </w:numPr>
        <w:spacing w:line="360" w:lineRule="auto"/>
        <w:ind w:left="567"/>
        <w:jc w:val="both"/>
        <w:rPr>
          <w:rFonts w:ascii="Times New Roman" w:hAnsi="Times New Roman" w:cs="Times New Roman"/>
          <w:sz w:val="24"/>
          <w:szCs w:val="24"/>
        </w:rPr>
      </w:pPr>
      <w:r w:rsidRPr="0084306B">
        <w:rPr>
          <w:rFonts w:ascii="Times New Roman" w:hAnsi="Times New Roman" w:cs="Times New Roman"/>
          <w:sz w:val="24"/>
          <w:szCs w:val="24"/>
        </w:rPr>
        <w:t>Absence de certains composants du complément.</w:t>
      </w:r>
    </w:p>
    <w:p w:rsidR="00F91DC5" w:rsidRPr="0084306B" w:rsidRDefault="00F91DC5" w:rsidP="00F91DC5">
      <w:pPr>
        <w:spacing w:line="360" w:lineRule="auto"/>
        <w:ind w:firstLine="567"/>
        <w:jc w:val="both"/>
        <w:rPr>
          <w:rFonts w:ascii="Times New Roman" w:hAnsi="Times New Roman" w:cs="Times New Roman"/>
          <w:sz w:val="24"/>
          <w:szCs w:val="24"/>
        </w:rPr>
      </w:pPr>
      <w:r w:rsidRPr="0084306B">
        <w:rPr>
          <w:rFonts w:ascii="Times New Roman" w:hAnsi="Times New Roman" w:cs="Times New Roman"/>
          <w:sz w:val="24"/>
          <w:szCs w:val="24"/>
        </w:rPr>
        <w:t>Ces altérations sont habituellement détectables dès les premiers mois de la vie, quand l’immunité conférée par les anticorps maternels disparaît.</w:t>
      </w:r>
    </w:p>
    <w:p w:rsidR="0012226A" w:rsidRPr="0084306B" w:rsidRDefault="0084306B" w:rsidP="0084306B">
      <w:pPr>
        <w:tabs>
          <w:tab w:val="left" w:pos="1323"/>
        </w:tabs>
        <w:spacing w:line="360" w:lineRule="auto"/>
        <w:ind w:firstLine="567"/>
        <w:jc w:val="both"/>
        <w:rPr>
          <w:rFonts w:ascii="Times New Roman" w:hAnsi="Times New Roman" w:cs="Times New Roman"/>
          <w:b/>
          <w:bCs/>
          <w:sz w:val="24"/>
          <w:szCs w:val="24"/>
        </w:rPr>
      </w:pPr>
      <w:r w:rsidRPr="0084306B">
        <w:rPr>
          <w:rFonts w:ascii="Times New Roman" w:hAnsi="Times New Roman" w:cs="Times New Roman"/>
          <w:b/>
          <w:bCs/>
          <w:sz w:val="24"/>
          <w:szCs w:val="24"/>
        </w:rPr>
        <w:t>1</w:t>
      </w:r>
      <w:r w:rsidR="00F91DC5" w:rsidRPr="0084306B">
        <w:rPr>
          <w:rFonts w:ascii="Times New Roman" w:hAnsi="Times New Roman" w:cs="Times New Roman"/>
          <w:b/>
          <w:bCs/>
          <w:sz w:val="24"/>
          <w:szCs w:val="24"/>
        </w:rPr>
        <w:t>.2.</w:t>
      </w:r>
      <w:r w:rsidR="0012226A" w:rsidRPr="0084306B">
        <w:rPr>
          <w:rFonts w:ascii="Times New Roman" w:hAnsi="Times New Roman" w:cs="Times New Roman"/>
          <w:b/>
          <w:bCs/>
          <w:sz w:val="24"/>
          <w:szCs w:val="24"/>
        </w:rPr>
        <w:t>2 Déficits secondaires</w:t>
      </w:r>
      <w:r w:rsidR="00F91DC5" w:rsidRPr="0084306B">
        <w:rPr>
          <w:rFonts w:ascii="Times New Roman" w:hAnsi="Times New Roman" w:cs="Times New Roman"/>
          <w:b/>
          <w:bCs/>
          <w:sz w:val="24"/>
          <w:szCs w:val="24"/>
        </w:rPr>
        <w:t> </w:t>
      </w:r>
    </w:p>
    <w:p w:rsidR="00A41406" w:rsidRPr="0084306B" w:rsidRDefault="00F91DC5" w:rsidP="00A41406">
      <w:pPr>
        <w:tabs>
          <w:tab w:val="left" w:pos="1323"/>
        </w:tabs>
        <w:spacing w:line="360" w:lineRule="auto"/>
        <w:ind w:firstLine="567"/>
        <w:jc w:val="both"/>
        <w:rPr>
          <w:rFonts w:ascii="Times New Roman" w:hAnsi="Times New Roman" w:cs="Times New Roman"/>
          <w:sz w:val="24"/>
          <w:szCs w:val="24"/>
        </w:rPr>
      </w:pPr>
      <w:r w:rsidRPr="0084306B">
        <w:rPr>
          <w:rFonts w:ascii="Times New Roman" w:hAnsi="Times New Roman" w:cs="Times New Roman"/>
          <w:sz w:val="24"/>
          <w:szCs w:val="24"/>
        </w:rPr>
        <w:t>Parmi les déficits immunitaires secondaires ou acquis, le plus connu est le SIDA, lié à une infection par le virus de l'immunodéficience humaine, le VIH, qui détruit les cellules immunocompétentes et empêche les réponses immunitaires protectrices anti-infectieuses et anti-tumorales. D'autres virus peuvent être en cause</w:t>
      </w:r>
      <w:r w:rsidRPr="0084306B">
        <w:rPr>
          <w:rFonts w:ascii="Times New Roman" w:hAnsi="Times New Roman" w:cs="Times New Roman"/>
          <w:b/>
          <w:bCs/>
          <w:sz w:val="24"/>
          <w:szCs w:val="24"/>
        </w:rPr>
        <w:t>.</w:t>
      </w:r>
      <w:r w:rsidR="00A41406" w:rsidRPr="0084306B">
        <w:rPr>
          <w:rFonts w:ascii="Times New Roman" w:hAnsi="Times New Roman" w:cs="Times New Roman"/>
          <w:b/>
          <w:bCs/>
          <w:sz w:val="24"/>
          <w:szCs w:val="24"/>
        </w:rPr>
        <w:t xml:space="preserve"> </w:t>
      </w:r>
      <w:bookmarkStart w:id="0" w:name="sida"/>
      <w:bookmarkEnd w:id="0"/>
      <w:r w:rsidR="00A41406" w:rsidRPr="0084306B">
        <w:rPr>
          <w:rFonts w:ascii="Times New Roman" w:hAnsi="Times New Roman" w:cs="Times New Roman"/>
          <w:sz w:val="24"/>
          <w:szCs w:val="24"/>
        </w:rPr>
        <w:t>Ils sont aussi associés aux hémopathies malignes et aux cancers ou associés de façon transitoire aux maladies infectieuses (rougeole, grippe, infection par le CMV ou l'EBV).</w:t>
      </w:r>
    </w:p>
    <w:p w:rsidR="00DD3EE0" w:rsidRDefault="00DD3EE0" w:rsidP="00F664DA">
      <w:pPr>
        <w:tabs>
          <w:tab w:val="left" w:pos="1323"/>
        </w:tabs>
        <w:spacing w:line="360" w:lineRule="auto"/>
        <w:ind w:firstLine="567"/>
        <w:jc w:val="both"/>
        <w:rPr>
          <w:rFonts w:ascii="Times New Roman" w:hAnsi="Times New Roman" w:cs="Times New Roman"/>
          <w:b/>
          <w:bCs/>
          <w:sz w:val="24"/>
          <w:szCs w:val="24"/>
        </w:rPr>
      </w:pPr>
    </w:p>
    <w:p w:rsidR="000A0D2B" w:rsidRDefault="000A0D2B" w:rsidP="00F664DA">
      <w:pPr>
        <w:tabs>
          <w:tab w:val="left" w:pos="1323"/>
        </w:tabs>
        <w:spacing w:line="360" w:lineRule="auto"/>
        <w:ind w:firstLine="567"/>
        <w:jc w:val="both"/>
        <w:rPr>
          <w:rFonts w:ascii="Times New Roman" w:hAnsi="Times New Roman" w:cs="Times New Roman"/>
          <w:b/>
          <w:bCs/>
          <w:sz w:val="24"/>
          <w:szCs w:val="24"/>
        </w:rPr>
      </w:pPr>
    </w:p>
    <w:p w:rsidR="000A0D2B" w:rsidRDefault="000A0D2B" w:rsidP="00F664DA">
      <w:pPr>
        <w:tabs>
          <w:tab w:val="left" w:pos="1323"/>
        </w:tabs>
        <w:spacing w:line="360" w:lineRule="auto"/>
        <w:ind w:firstLine="567"/>
        <w:jc w:val="both"/>
        <w:rPr>
          <w:rFonts w:ascii="Times New Roman" w:hAnsi="Times New Roman" w:cs="Times New Roman"/>
          <w:b/>
          <w:bCs/>
          <w:sz w:val="24"/>
          <w:szCs w:val="24"/>
        </w:rPr>
      </w:pPr>
    </w:p>
    <w:p w:rsidR="000A0D2B" w:rsidRDefault="000A0D2B" w:rsidP="00F664DA">
      <w:pPr>
        <w:tabs>
          <w:tab w:val="left" w:pos="1323"/>
        </w:tabs>
        <w:spacing w:line="360" w:lineRule="auto"/>
        <w:ind w:firstLine="567"/>
        <w:jc w:val="both"/>
        <w:rPr>
          <w:rFonts w:ascii="Times New Roman" w:hAnsi="Times New Roman" w:cs="Times New Roman"/>
          <w:b/>
          <w:bCs/>
          <w:sz w:val="24"/>
          <w:szCs w:val="24"/>
        </w:rPr>
      </w:pPr>
    </w:p>
    <w:p w:rsidR="000A0D2B" w:rsidRDefault="000A0D2B" w:rsidP="00F664DA">
      <w:pPr>
        <w:tabs>
          <w:tab w:val="left" w:pos="1323"/>
        </w:tabs>
        <w:spacing w:line="360" w:lineRule="auto"/>
        <w:ind w:firstLine="567"/>
        <w:jc w:val="both"/>
        <w:rPr>
          <w:rFonts w:ascii="Times New Roman" w:hAnsi="Times New Roman" w:cs="Times New Roman"/>
          <w:b/>
          <w:bCs/>
          <w:sz w:val="24"/>
          <w:szCs w:val="24"/>
        </w:rPr>
      </w:pPr>
    </w:p>
    <w:p w:rsidR="000A0D2B" w:rsidRDefault="000A0D2B" w:rsidP="00F664DA">
      <w:pPr>
        <w:tabs>
          <w:tab w:val="left" w:pos="1323"/>
        </w:tabs>
        <w:spacing w:line="360" w:lineRule="auto"/>
        <w:ind w:firstLine="567"/>
        <w:jc w:val="both"/>
        <w:rPr>
          <w:rFonts w:ascii="Times New Roman" w:hAnsi="Times New Roman" w:cs="Times New Roman"/>
          <w:b/>
          <w:bCs/>
          <w:sz w:val="24"/>
          <w:szCs w:val="24"/>
        </w:rPr>
      </w:pPr>
    </w:p>
    <w:p w:rsidR="000A0D2B" w:rsidRDefault="000A0D2B" w:rsidP="00F664DA">
      <w:pPr>
        <w:tabs>
          <w:tab w:val="left" w:pos="1323"/>
        </w:tabs>
        <w:spacing w:line="360" w:lineRule="auto"/>
        <w:ind w:firstLine="567"/>
        <w:jc w:val="both"/>
        <w:rPr>
          <w:rFonts w:ascii="Times New Roman" w:hAnsi="Times New Roman" w:cs="Times New Roman"/>
          <w:b/>
          <w:bCs/>
          <w:sz w:val="24"/>
          <w:szCs w:val="24"/>
        </w:rPr>
      </w:pPr>
    </w:p>
    <w:p w:rsidR="000A0D2B" w:rsidRPr="0084306B" w:rsidRDefault="000A0D2B" w:rsidP="00F664DA">
      <w:pPr>
        <w:tabs>
          <w:tab w:val="left" w:pos="1323"/>
        </w:tabs>
        <w:spacing w:line="360" w:lineRule="auto"/>
        <w:ind w:firstLine="567"/>
        <w:jc w:val="both"/>
        <w:rPr>
          <w:rFonts w:ascii="Times New Roman" w:hAnsi="Times New Roman" w:cs="Times New Roman"/>
          <w:b/>
          <w:bCs/>
          <w:sz w:val="24"/>
          <w:szCs w:val="24"/>
        </w:rPr>
      </w:pPr>
    </w:p>
    <w:p w:rsidR="00DD3EE0" w:rsidRPr="0084306B" w:rsidRDefault="000B280F" w:rsidP="00F664DA">
      <w:pPr>
        <w:tabs>
          <w:tab w:val="left" w:pos="1323"/>
        </w:tabs>
        <w:spacing w:line="360" w:lineRule="auto"/>
        <w:ind w:firstLine="567"/>
        <w:jc w:val="both"/>
        <w:rPr>
          <w:rFonts w:ascii="Times New Roman" w:hAnsi="Times New Roman" w:cs="Times New Roman"/>
          <w:b/>
          <w:bCs/>
          <w:vanish/>
          <w:sz w:val="24"/>
          <w:szCs w:val="24"/>
        </w:rPr>
      </w:pPr>
      <w:r w:rsidRPr="000B280F">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7.1pt;margin-top:14pt;width:350.6pt;height:457.95pt;z-index:251663360" fillcolor="#f90" stroked="t" strokecolor="black [3213]" strokeweight="2.25pt">
            <v:fill color2="blue"/>
            <v:imagedata r:id="rId11" o:title=""/>
            <v:shadow color="black"/>
          </v:shape>
          <o:OLEObject Type="Embed" ProgID="Unknown" ShapeID="_x0000_s1037" DrawAspect="Content" ObjectID="_1645725392" r:id="rId12"/>
        </w:pict>
      </w:r>
    </w:p>
    <w:p w:rsidR="00B73B9B" w:rsidRPr="0084306B" w:rsidRDefault="00B73B9B" w:rsidP="00F664DA">
      <w:pPr>
        <w:spacing w:line="360" w:lineRule="auto"/>
        <w:ind w:firstLine="708"/>
        <w:rPr>
          <w:rFonts w:ascii="Times New Roman" w:hAnsi="Times New Roman" w:cs="Times New Roman"/>
          <w:sz w:val="24"/>
          <w:szCs w:val="24"/>
        </w:rPr>
      </w:pPr>
      <w:bookmarkStart w:id="1" w:name="ID-104"/>
      <w:bookmarkEnd w:id="1"/>
    </w:p>
    <w:p w:rsidR="002924B1" w:rsidRPr="0084306B" w:rsidRDefault="002924B1" w:rsidP="00F664DA">
      <w:pPr>
        <w:spacing w:line="360" w:lineRule="auto"/>
        <w:ind w:firstLine="708"/>
        <w:rPr>
          <w:rFonts w:ascii="Times New Roman" w:hAnsi="Times New Roman" w:cs="Times New Roman"/>
          <w:sz w:val="24"/>
          <w:szCs w:val="24"/>
        </w:rPr>
      </w:pPr>
    </w:p>
    <w:p w:rsidR="002924B1" w:rsidRPr="0084306B" w:rsidRDefault="002924B1" w:rsidP="00F664DA">
      <w:pPr>
        <w:spacing w:line="360" w:lineRule="auto"/>
        <w:ind w:firstLine="708"/>
        <w:rPr>
          <w:rFonts w:ascii="Times New Roman" w:hAnsi="Times New Roman" w:cs="Times New Roman"/>
          <w:sz w:val="24"/>
          <w:szCs w:val="24"/>
        </w:rPr>
      </w:pPr>
    </w:p>
    <w:p w:rsidR="002924B1" w:rsidRPr="0084306B" w:rsidRDefault="002924B1" w:rsidP="00F664DA">
      <w:pPr>
        <w:spacing w:line="360" w:lineRule="auto"/>
        <w:ind w:firstLine="708"/>
        <w:rPr>
          <w:rFonts w:ascii="Times New Roman" w:hAnsi="Times New Roman" w:cs="Times New Roman"/>
          <w:sz w:val="24"/>
          <w:szCs w:val="24"/>
        </w:rPr>
      </w:pPr>
    </w:p>
    <w:sectPr w:rsidR="002924B1" w:rsidRPr="0084306B" w:rsidSect="008476AA">
      <w:footerReference w:type="default" r:id="rId13"/>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54A" w:rsidRDefault="00B0754A" w:rsidP="00B9351F">
      <w:pPr>
        <w:spacing w:after="0" w:line="240" w:lineRule="auto"/>
      </w:pPr>
      <w:r>
        <w:separator/>
      </w:r>
    </w:p>
  </w:endnote>
  <w:endnote w:type="continuationSeparator" w:id="1">
    <w:p w:rsidR="00B0754A" w:rsidRDefault="00B0754A" w:rsidP="00B93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89401"/>
      <w:docPartObj>
        <w:docPartGallery w:val="Page Numbers (Bottom of Page)"/>
        <w:docPartUnique/>
      </w:docPartObj>
    </w:sdtPr>
    <w:sdtContent>
      <w:p w:rsidR="007A19F9" w:rsidRDefault="000B280F">
        <w:pPr>
          <w:pStyle w:val="Pieddepage"/>
          <w:jc w:val="right"/>
        </w:pPr>
        <w:fldSimple w:instr=" PAGE   \* MERGEFORMAT ">
          <w:r w:rsidR="002004AD">
            <w:rPr>
              <w:noProof/>
            </w:rPr>
            <w:t>1</w:t>
          </w:r>
        </w:fldSimple>
      </w:p>
    </w:sdtContent>
  </w:sdt>
  <w:p w:rsidR="00B9351F" w:rsidRDefault="00B935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54A" w:rsidRDefault="00B0754A" w:rsidP="00B9351F">
      <w:pPr>
        <w:spacing w:after="0" w:line="240" w:lineRule="auto"/>
      </w:pPr>
      <w:r>
        <w:separator/>
      </w:r>
    </w:p>
  </w:footnote>
  <w:footnote w:type="continuationSeparator" w:id="1">
    <w:p w:rsidR="00B0754A" w:rsidRDefault="00B0754A" w:rsidP="00B93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6BE"/>
    <w:multiLevelType w:val="hybridMultilevel"/>
    <w:tmpl w:val="C20AB42C"/>
    <w:lvl w:ilvl="0" w:tplc="FCF6185A">
      <w:start w:val="2"/>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360E7310"/>
    <w:multiLevelType w:val="hybridMultilevel"/>
    <w:tmpl w:val="F460AAFE"/>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
    <w:nsid w:val="40FF2AA2"/>
    <w:multiLevelType w:val="hybridMultilevel"/>
    <w:tmpl w:val="A0F45444"/>
    <w:lvl w:ilvl="0" w:tplc="43A462E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47F244AB"/>
    <w:multiLevelType w:val="hybridMultilevel"/>
    <w:tmpl w:val="54022858"/>
    <w:lvl w:ilvl="0" w:tplc="08169284">
      <w:start w:val="1"/>
      <w:numFmt w:val="bullet"/>
      <w:lvlText w:val="−"/>
      <w:lvlJc w:val="left"/>
      <w:pPr>
        <w:ind w:left="1647" w:hanging="360"/>
      </w:pPr>
      <w:rPr>
        <w:rFonts w:ascii="Arial" w:hAnsi="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
    <w:nsid w:val="4AED3240"/>
    <w:multiLevelType w:val="multilevel"/>
    <w:tmpl w:val="14740552"/>
    <w:lvl w:ilvl="0">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52CB7"/>
    <w:multiLevelType w:val="hybridMultilevel"/>
    <w:tmpl w:val="6C9066A2"/>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
    <w:nsid w:val="5D3B6DEB"/>
    <w:multiLevelType w:val="hybridMultilevel"/>
    <w:tmpl w:val="F68ACB18"/>
    <w:lvl w:ilvl="0" w:tplc="43A462E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6F6E179E"/>
    <w:multiLevelType w:val="hybridMultilevel"/>
    <w:tmpl w:val="787CD2B2"/>
    <w:lvl w:ilvl="0" w:tplc="5CF0C4EA">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B70683"/>
    <w:multiLevelType w:val="hybridMultilevel"/>
    <w:tmpl w:val="E83CDF62"/>
    <w:lvl w:ilvl="0" w:tplc="43A462E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75382943"/>
    <w:multiLevelType w:val="hybridMultilevel"/>
    <w:tmpl w:val="6E485522"/>
    <w:lvl w:ilvl="0" w:tplc="FCF6185A">
      <w:start w:val="2"/>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79242EB5"/>
    <w:multiLevelType w:val="hybridMultilevel"/>
    <w:tmpl w:val="23EEE074"/>
    <w:lvl w:ilvl="0" w:tplc="FCF6185A">
      <w:start w:val="2"/>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7B5F4847"/>
    <w:multiLevelType w:val="multilevel"/>
    <w:tmpl w:val="91D62A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8"/>
  </w:num>
  <w:num w:numId="4">
    <w:abstractNumId w:val="5"/>
  </w:num>
  <w:num w:numId="5">
    <w:abstractNumId w:val="6"/>
  </w:num>
  <w:num w:numId="6">
    <w:abstractNumId w:val="2"/>
  </w:num>
  <w:num w:numId="7">
    <w:abstractNumId w:val="1"/>
  </w:num>
  <w:num w:numId="8">
    <w:abstractNumId w:val="3"/>
  </w:num>
  <w:num w:numId="9">
    <w:abstractNumId w:val="10"/>
  </w:num>
  <w:num w:numId="10">
    <w:abstractNumId w:val="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useFELayout/>
  </w:compat>
  <w:rsids>
    <w:rsidRoot w:val="00A74FEF"/>
    <w:rsid w:val="00022852"/>
    <w:rsid w:val="00074B82"/>
    <w:rsid w:val="00077170"/>
    <w:rsid w:val="00090AB8"/>
    <w:rsid w:val="0009120D"/>
    <w:rsid w:val="0009290A"/>
    <w:rsid w:val="000A0D2B"/>
    <w:rsid w:val="000A74D0"/>
    <w:rsid w:val="000B280F"/>
    <w:rsid w:val="000B5264"/>
    <w:rsid w:val="000E0F30"/>
    <w:rsid w:val="000E1FCF"/>
    <w:rsid w:val="0011503D"/>
    <w:rsid w:val="0012226A"/>
    <w:rsid w:val="00125E4F"/>
    <w:rsid w:val="001825FB"/>
    <w:rsid w:val="001918C9"/>
    <w:rsid w:val="00192496"/>
    <w:rsid w:val="002004AD"/>
    <w:rsid w:val="002924B1"/>
    <w:rsid w:val="00294BC1"/>
    <w:rsid w:val="002B2A37"/>
    <w:rsid w:val="00302672"/>
    <w:rsid w:val="00304EF6"/>
    <w:rsid w:val="00336803"/>
    <w:rsid w:val="00337E37"/>
    <w:rsid w:val="00345789"/>
    <w:rsid w:val="00381E8E"/>
    <w:rsid w:val="003948A9"/>
    <w:rsid w:val="003E0913"/>
    <w:rsid w:val="004627F6"/>
    <w:rsid w:val="004745C9"/>
    <w:rsid w:val="00484622"/>
    <w:rsid w:val="004A50B9"/>
    <w:rsid w:val="004E4B5B"/>
    <w:rsid w:val="0059256E"/>
    <w:rsid w:val="00606E01"/>
    <w:rsid w:val="0064571B"/>
    <w:rsid w:val="00650EBF"/>
    <w:rsid w:val="0065738C"/>
    <w:rsid w:val="00666847"/>
    <w:rsid w:val="006E1D58"/>
    <w:rsid w:val="006F4933"/>
    <w:rsid w:val="0070689F"/>
    <w:rsid w:val="007A0907"/>
    <w:rsid w:val="007A19F9"/>
    <w:rsid w:val="007D71D3"/>
    <w:rsid w:val="008004AD"/>
    <w:rsid w:val="0084306B"/>
    <w:rsid w:val="008476AA"/>
    <w:rsid w:val="00854195"/>
    <w:rsid w:val="00862CE6"/>
    <w:rsid w:val="00882ABE"/>
    <w:rsid w:val="00893112"/>
    <w:rsid w:val="00896589"/>
    <w:rsid w:val="008C70A6"/>
    <w:rsid w:val="008E62D7"/>
    <w:rsid w:val="008F7794"/>
    <w:rsid w:val="009A5C9D"/>
    <w:rsid w:val="009D2F9F"/>
    <w:rsid w:val="00A1614A"/>
    <w:rsid w:val="00A30E29"/>
    <w:rsid w:val="00A41406"/>
    <w:rsid w:val="00A74FEF"/>
    <w:rsid w:val="00AE22F2"/>
    <w:rsid w:val="00B0754A"/>
    <w:rsid w:val="00B34A1D"/>
    <w:rsid w:val="00B73B9B"/>
    <w:rsid w:val="00B83C21"/>
    <w:rsid w:val="00B87665"/>
    <w:rsid w:val="00B9351F"/>
    <w:rsid w:val="00BB06BD"/>
    <w:rsid w:val="00BD6A6B"/>
    <w:rsid w:val="00C97778"/>
    <w:rsid w:val="00CA2093"/>
    <w:rsid w:val="00CE4D6A"/>
    <w:rsid w:val="00D3065B"/>
    <w:rsid w:val="00D32D60"/>
    <w:rsid w:val="00D50444"/>
    <w:rsid w:val="00D518E5"/>
    <w:rsid w:val="00D717CA"/>
    <w:rsid w:val="00D8043E"/>
    <w:rsid w:val="00D81756"/>
    <w:rsid w:val="00D85162"/>
    <w:rsid w:val="00D97AE7"/>
    <w:rsid w:val="00DD3EE0"/>
    <w:rsid w:val="00DE7930"/>
    <w:rsid w:val="00E44FA0"/>
    <w:rsid w:val="00E52B26"/>
    <w:rsid w:val="00E53E04"/>
    <w:rsid w:val="00E87E0F"/>
    <w:rsid w:val="00F060CD"/>
    <w:rsid w:val="00F30C7C"/>
    <w:rsid w:val="00F631D5"/>
    <w:rsid w:val="00F664DA"/>
    <w:rsid w:val="00F776DC"/>
    <w:rsid w:val="00F91DC5"/>
    <w:rsid w:val="00FA3A18"/>
    <w:rsid w:val="00FC0550"/>
    <w:rsid w:val="00FE0E2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4F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FEF"/>
    <w:rPr>
      <w:rFonts w:ascii="Tahoma" w:hAnsi="Tahoma" w:cs="Tahoma"/>
      <w:sz w:val="16"/>
      <w:szCs w:val="16"/>
    </w:rPr>
  </w:style>
  <w:style w:type="paragraph" w:customStyle="1" w:styleId="ctparag">
    <w:name w:val="ct_parag"/>
    <w:basedOn w:val="Normal"/>
    <w:rsid w:val="009D2F9F"/>
    <w:pPr>
      <w:spacing w:before="192" w:after="36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18E5"/>
    <w:rPr>
      <w:rFonts w:ascii="Times New Roman" w:hAnsi="Times New Roman" w:cs="Times New Roman"/>
      <w:sz w:val="24"/>
      <w:szCs w:val="24"/>
    </w:rPr>
  </w:style>
  <w:style w:type="paragraph" w:styleId="Paragraphedeliste">
    <w:name w:val="List Paragraph"/>
    <w:basedOn w:val="Normal"/>
    <w:uiPriority w:val="34"/>
    <w:qFormat/>
    <w:rsid w:val="00D518E5"/>
    <w:pPr>
      <w:ind w:left="720"/>
      <w:contextualSpacing/>
    </w:pPr>
  </w:style>
  <w:style w:type="character" w:styleId="Lienhypertexte">
    <w:name w:val="Hyperlink"/>
    <w:basedOn w:val="Policepardfaut"/>
    <w:uiPriority w:val="99"/>
    <w:unhideWhenUsed/>
    <w:rsid w:val="008476AA"/>
    <w:rPr>
      <w:color w:val="0000FF" w:themeColor="hyperlink"/>
      <w:u w:val="single"/>
    </w:rPr>
  </w:style>
  <w:style w:type="paragraph" w:customStyle="1" w:styleId="Default">
    <w:name w:val="Default"/>
    <w:rsid w:val="00606E01"/>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B9351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351F"/>
  </w:style>
  <w:style w:type="paragraph" w:styleId="Pieddepage">
    <w:name w:val="footer"/>
    <w:basedOn w:val="Normal"/>
    <w:link w:val="PieddepageCar"/>
    <w:uiPriority w:val="99"/>
    <w:unhideWhenUsed/>
    <w:rsid w:val="00B935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351F"/>
  </w:style>
</w:styles>
</file>

<file path=word/webSettings.xml><?xml version="1.0" encoding="utf-8"?>
<w:webSettings xmlns:r="http://schemas.openxmlformats.org/officeDocument/2006/relationships" xmlns:w="http://schemas.openxmlformats.org/wordprocessingml/2006/main">
  <w:divs>
    <w:div w:id="478180">
      <w:bodyDiv w:val="1"/>
      <w:marLeft w:val="0"/>
      <w:marRight w:val="0"/>
      <w:marTop w:val="0"/>
      <w:marBottom w:val="0"/>
      <w:divBdr>
        <w:top w:val="none" w:sz="0" w:space="0" w:color="auto"/>
        <w:left w:val="none" w:sz="0" w:space="0" w:color="auto"/>
        <w:bottom w:val="none" w:sz="0" w:space="0" w:color="auto"/>
        <w:right w:val="none" w:sz="0" w:space="0" w:color="auto"/>
      </w:divBdr>
    </w:div>
    <w:div w:id="25065349">
      <w:bodyDiv w:val="1"/>
      <w:marLeft w:val="0"/>
      <w:marRight w:val="0"/>
      <w:marTop w:val="0"/>
      <w:marBottom w:val="0"/>
      <w:divBdr>
        <w:top w:val="none" w:sz="0" w:space="0" w:color="auto"/>
        <w:left w:val="none" w:sz="0" w:space="0" w:color="auto"/>
        <w:bottom w:val="none" w:sz="0" w:space="0" w:color="auto"/>
        <w:right w:val="none" w:sz="0" w:space="0" w:color="auto"/>
      </w:divBdr>
    </w:div>
    <w:div w:id="66536882">
      <w:bodyDiv w:val="1"/>
      <w:marLeft w:val="0"/>
      <w:marRight w:val="0"/>
      <w:marTop w:val="0"/>
      <w:marBottom w:val="0"/>
      <w:divBdr>
        <w:top w:val="none" w:sz="0" w:space="0" w:color="auto"/>
        <w:left w:val="none" w:sz="0" w:space="0" w:color="auto"/>
        <w:bottom w:val="none" w:sz="0" w:space="0" w:color="auto"/>
        <w:right w:val="none" w:sz="0" w:space="0" w:color="auto"/>
      </w:divBdr>
      <w:divsChild>
        <w:div w:id="497618745">
          <w:marLeft w:val="0"/>
          <w:marRight w:val="0"/>
          <w:marTop w:val="0"/>
          <w:marBottom w:val="0"/>
          <w:divBdr>
            <w:top w:val="none" w:sz="0" w:space="0" w:color="auto"/>
            <w:left w:val="none" w:sz="0" w:space="0" w:color="auto"/>
            <w:bottom w:val="none" w:sz="0" w:space="0" w:color="auto"/>
            <w:right w:val="none" w:sz="0" w:space="0" w:color="auto"/>
          </w:divBdr>
          <w:divsChild>
            <w:div w:id="373190614">
              <w:marLeft w:val="0"/>
              <w:marRight w:val="0"/>
              <w:marTop w:val="0"/>
              <w:marBottom w:val="0"/>
              <w:divBdr>
                <w:top w:val="none" w:sz="0" w:space="0" w:color="auto"/>
                <w:left w:val="none" w:sz="0" w:space="0" w:color="auto"/>
                <w:bottom w:val="none" w:sz="0" w:space="0" w:color="auto"/>
                <w:right w:val="none" w:sz="0" w:space="0" w:color="auto"/>
              </w:divBdr>
              <w:divsChild>
                <w:div w:id="1100299279">
                  <w:marLeft w:val="0"/>
                  <w:marRight w:val="0"/>
                  <w:marTop w:val="0"/>
                  <w:marBottom w:val="0"/>
                  <w:divBdr>
                    <w:top w:val="none" w:sz="0" w:space="0" w:color="auto"/>
                    <w:left w:val="none" w:sz="0" w:space="0" w:color="auto"/>
                    <w:bottom w:val="none" w:sz="0" w:space="0" w:color="auto"/>
                    <w:right w:val="none" w:sz="0" w:space="0" w:color="auto"/>
                  </w:divBdr>
                  <w:divsChild>
                    <w:div w:id="127433848">
                      <w:marLeft w:val="0"/>
                      <w:marRight w:val="0"/>
                      <w:marTop w:val="0"/>
                      <w:marBottom w:val="0"/>
                      <w:divBdr>
                        <w:top w:val="none" w:sz="0" w:space="0" w:color="auto"/>
                        <w:left w:val="none" w:sz="0" w:space="0" w:color="auto"/>
                        <w:bottom w:val="none" w:sz="0" w:space="0" w:color="auto"/>
                        <w:right w:val="none" w:sz="0" w:space="0" w:color="auto"/>
                      </w:divBdr>
                      <w:divsChild>
                        <w:div w:id="1997997630">
                          <w:marLeft w:val="0"/>
                          <w:marRight w:val="0"/>
                          <w:marTop w:val="0"/>
                          <w:marBottom w:val="0"/>
                          <w:divBdr>
                            <w:top w:val="none" w:sz="0" w:space="0" w:color="auto"/>
                            <w:left w:val="none" w:sz="0" w:space="0" w:color="auto"/>
                            <w:bottom w:val="none" w:sz="0" w:space="0" w:color="auto"/>
                            <w:right w:val="none" w:sz="0" w:space="0" w:color="auto"/>
                          </w:divBdr>
                          <w:divsChild>
                            <w:div w:id="1059013660">
                              <w:marLeft w:val="0"/>
                              <w:marRight w:val="0"/>
                              <w:marTop w:val="0"/>
                              <w:marBottom w:val="0"/>
                              <w:divBdr>
                                <w:top w:val="none" w:sz="0" w:space="0" w:color="auto"/>
                                <w:left w:val="none" w:sz="0" w:space="0" w:color="auto"/>
                                <w:bottom w:val="none" w:sz="0" w:space="0" w:color="auto"/>
                                <w:right w:val="none" w:sz="0" w:space="0" w:color="auto"/>
                              </w:divBdr>
                              <w:divsChild>
                                <w:div w:id="3043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7445">
      <w:bodyDiv w:val="1"/>
      <w:marLeft w:val="0"/>
      <w:marRight w:val="0"/>
      <w:marTop w:val="0"/>
      <w:marBottom w:val="0"/>
      <w:divBdr>
        <w:top w:val="none" w:sz="0" w:space="0" w:color="auto"/>
        <w:left w:val="none" w:sz="0" w:space="0" w:color="auto"/>
        <w:bottom w:val="none" w:sz="0" w:space="0" w:color="auto"/>
        <w:right w:val="none" w:sz="0" w:space="0" w:color="auto"/>
      </w:divBdr>
    </w:div>
    <w:div w:id="245193130">
      <w:bodyDiv w:val="1"/>
      <w:marLeft w:val="0"/>
      <w:marRight w:val="0"/>
      <w:marTop w:val="0"/>
      <w:marBottom w:val="0"/>
      <w:divBdr>
        <w:top w:val="none" w:sz="0" w:space="0" w:color="auto"/>
        <w:left w:val="none" w:sz="0" w:space="0" w:color="auto"/>
        <w:bottom w:val="none" w:sz="0" w:space="0" w:color="auto"/>
        <w:right w:val="none" w:sz="0" w:space="0" w:color="auto"/>
      </w:divBdr>
      <w:divsChild>
        <w:div w:id="1736273568">
          <w:marLeft w:val="0"/>
          <w:marRight w:val="0"/>
          <w:marTop w:val="0"/>
          <w:marBottom w:val="0"/>
          <w:divBdr>
            <w:top w:val="none" w:sz="0" w:space="0" w:color="auto"/>
            <w:left w:val="none" w:sz="0" w:space="0" w:color="auto"/>
            <w:bottom w:val="none" w:sz="0" w:space="0" w:color="auto"/>
            <w:right w:val="none" w:sz="0" w:space="0" w:color="auto"/>
          </w:divBdr>
          <w:divsChild>
            <w:div w:id="2114862707">
              <w:marLeft w:val="0"/>
              <w:marRight w:val="0"/>
              <w:marTop w:val="0"/>
              <w:marBottom w:val="0"/>
              <w:divBdr>
                <w:top w:val="none" w:sz="0" w:space="0" w:color="auto"/>
                <w:left w:val="none" w:sz="0" w:space="0" w:color="auto"/>
                <w:bottom w:val="none" w:sz="0" w:space="0" w:color="auto"/>
                <w:right w:val="none" w:sz="0" w:space="0" w:color="auto"/>
              </w:divBdr>
              <w:divsChild>
                <w:div w:id="811094595">
                  <w:marLeft w:val="0"/>
                  <w:marRight w:val="0"/>
                  <w:marTop w:val="0"/>
                  <w:marBottom w:val="0"/>
                  <w:divBdr>
                    <w:top w:val="none" w:sz="0" w:space="0" w:color="auto"/>
                    <w:left w:val="none" w:sz="0" w:space="0" w:color="auto"/>
                    <w:bottom w:val="none" w:sz="0" w:space="0" w:color="auto"/>
                    <w:right w:val="none" w:sz="0" w:space="0" w:color="auto"/>
                  </w:divBdr>
                  <w:divsChild>
                    <w:div w:id="598679532">
                      <w:marLeft w:val="0"/>
                      <w:marRight w:val="0"/>
                      <w:marTop w:val="0"/>
                      <w:marBottom w:val="0"/>
                      <w:divBdr>
                        <w:top w:val="none" w:sz="0" w:space="0" w:color="auto"/>
                        <w:left w:val="none" w:sz="0" w:space="0" w:color="auto"/>
                        <w:bottom w:val="none" w:sz="0" w:space="0" w:color="auto"/>
                        <w:right w:val="none" w:sz="0" w:space="0" w:color="auto"/>
                      </w:divBdr>
                      <w:divsChild>
                        <w:div w:id="5750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23319">
      <w:bodyDiv w:val="1"/>
      <w:marLeft w:val="0"/>
      <w:marRight w:val="0"/>
      <w:marTop w:val="0"/>
      <w:marBottom w:val="0"/>
      <w:divBdr>
        <w:top w:val="none" w:sz="0" w:space="0" w:color="auto"/>
        <w:left w:val="none" w:sz="0" w:space="0" w:color="auto"/>
        <w:bottom w:val="none" w:sz="0" w:space="0" w:color="auto"/>
        <w:right w:val="none" w:sz="0" w:space="0" w:color="auto"/>
      </w:divBdr>
    </w:div>
    <w:div w:id="348873730">
      <w:bodyDiv w:val="1"/>
      <w:marLeft w:val="0"/>
      <w:marRight w:val="0"/>
      <w:marTop w:val="0"/>
      <w:marBottom w:val="0"/>
      <w:divBdr>
        <w:top w:val="none" w:sz="0" w:space="0" w:color="auto"/>
        <w:left w:val="none" w:sz="0" w:space="0" w:color="auto"/>
        <w:bottom w:val="none" w:sz="0" w:space="0" w:color="auto"/>
        <w:right w:val="none" w:sz="0" w:space="0" w:color="auto"/>
      </w:divBdr>
    </w:div>
    <w:div w:id="608044922">
      <w:bodyDiv w:val="1"/>
      <w:marLeft w:val="0"/>
      <w:marRight w:val="0"/>
      <w:marTop w:val="0"/>
      <w:marBottom w:val="0"/>
      <w:divBdr>
        <w:top w:val="none" w:sz="0" w:space="0" w:color="auto"/>
        <w:left w:val="none" w:sz="0" w:space="0" w:color="auto"/>
        <w:bottom w:val="none" w:sz="0" w:space="0" w:color="auto"/>
        <w:right w:val="none" w:sz="0" w:space="0" w:color="auto"/>
      </w:divBdr>
    </w:div>
    <w:div w:id="609777027">
      <w:bodyDiv w:val="1"/>
      <w:marLeft w:val="0"/>
      <w:marRight w:val="0"/>
      <w:marTop w:val="0"/>
      <w:marBottom w:val="0"/>
      <w:divBdr>
        <w:top w:val="none" w:sz="0" w:space="0" w:color="auto"/>
        <w:left w:val="none" w:sz="0" w:space="0" w:color="auto"/>
        <w:bottom w:val="none" w:sz="0" w:space="0" w:color="auto"/>
        <w:right w:val="none" w:sz="0" w:space="0" w:color="auto"/>
      </w:divBdr>
    </w:div>
    <w:div w:id="660347727">
      <w:bodyDiv w:val="1"/>
      <w:marLeft w:val="0"/>
      <w:marRight w:val="0"/>
      <w:marTop w:val="0"/>
      <w:marBottom w:val="0"/>
      <w:divBdr>
        <w:top w:val="none" w:sz="0" w:space="0" w:color="auto"/>
        <w:left w:val="none" w:sz="0" w:space="0" w:color="auto"/>
        <w:bottom w:val="none" w:sz="0" w:space="0" w:color="auto"/>
        <w:right w:val="none" w:sz="0" w:space="0" w:color="auto"/>
      </w:divBdr>
    </w:div>
    <w:div w:id="901132972">
      <w:bodyDiv w:val="1"/>
      <w:marLeft w:val="0"/>
      <w:marRight w:val="0"/>
      <w:marTop w:val="0"/>
      <w:marBottom w:val="0"/>
      <w:divBdr>
        <w:top w:val="none" w:sz="0" w:space="0" w:color="auto"/>
        <w:left w:val="none" w:sz="0" w:space="0" w:color="auto"/>
        <w:bottom w:val="none" w:sz="0" w:space="0" w:color="auto"/>
        <w:right w:val="none" w:sz="0" w:space="0" w:color="auto"/>
      </w:divBdr>
      <w:divsChild>
        <w:div w:id="372928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923060">
      <w:bodyDiv w:val="1"/>
      <w:marLeft w:val="0"/>
      <w:marRight w:val="0"/>
      <w:marTop w:val="0"/>
      <w:marBottom w:val="0"/>
      <w:divBdr>
        <w:top w:val="none" w:sz="0" w:space="0" w:color="auto"/>
        <w:left w:val="none" w:sz="0" w:space="0" w:color="auto"/>
        <w:bottom w:val="none" w:sz="0" w:space="0" w:color="auto"/>
        <w:right w:val="none" w:sz="0" w:space="0" w:color="auto"/>
      </w:divBdr>
      <w:divsChild>
        <w:div w:id="1442722814">
          <w:marLeft w:val="0"/>
          <w:marRight w:val="0"/>
          <w:marTop w:val="0"/>
          <w:marBottom w:val="0"/>
          <w:divBdr>
            <w:top w:val="none" w:sz="0" w:space="0" w:color="auto"/>
            <w:left w:val="none" w:sz="0" w:space="0" w:color="auto"/>
            <w:bottom w:val="none" w:sz="0" w:space="0" w:color="auto"/>
            <w:right w:val="none" w:sz="0" w:space="0" w:color="auto"/>
          </w:divBdr>
          <w:divsChild>
            <w:div w:id="1442258371">
              <w:marLeft w:val="0"/>
              <w:marRight w:val="0"/>
              <w:marTop w:val="0"/>
              <w:marBottom w:val="0"/>
              <w:divBdr>
                <w:top w:val="none" w:sz="0" w:space="0" w:color="auto"/>
                <w:left w:val="none" w:sz="0" w:space="0" w:color="auto"/>
                <w:bottom w:val="none" w:sz="0" w:space="0" w:color="auto"/>
                <w:right w:val="none" w:sz="0" w:space="0" w:color="auto"/>
              </w:divBdr>
              <w:divsChild>
                <w:div w:id="1993364505">
                  <w:marLeft w:val="0"/>
                  <w:marRight w:val="0"/>
                  <w:marTop w:val="0"/>
                  <w:marBottom w:val="0"/>
                  <w:divBdr>
                    <w:top w:val="none" w:sz="0" w:space="0" w:color="auto"/>
                    <w:left w:val="none" w:sz="0" w:space="0" w:color="auto"/>
                    <w:bottom w:val="none" w:sz="0" w:space="0" w:color="auto"/>
                    <w:right w:val="none" w:sz="0" w:space="0" w:color="auto"/>
                  </w:divBdr>
                  <w:divsChild>
                    <w:div w:id="64843016">
                      <w:marLeft w:val="0"/>
                      <w:marRight w:val="0"/>
                      <w:marTop w:val="0"/>
                      <w:marBottom w:val="0"/>
                      <w:divBdr>
                        <w:top w:val="none" w:sz="0" w:space="0" w:color="auto"/>
                        <w:left w:val="none" w:sz="0" w:space="0" w:color="auto"/>
                        <w:bottom w:val="none" w:sz="0" w:space="0" w:color="auto"/>
                        <w:right w:val="none" w:sz="0" w:space="0" w:color="auto"/>
                      </w:divBdr>
                      <w:divsChild>
                        <w:div w:id="499319885">
                          <w:marLeft w:val="0"/>
                          <w:marRight w:val="0"/>
                          <w:marTop w:val="0"/>
                          <w:marBottom w:val="0"/>
                          <w:divBdr>
                            <w:top w:val="none" w:sz="0" w:space="0" w:color="auto"/>
                            <w:left w:val="none" w:sz="0" w:space="0" w:color="auto"/>
                            <w:bottom w:val="none" w:sz="0" w:space="0" w:color="auto"/>
                            <w:right w:val="none" w:sz="0" w:space="0" w:color="auto"/>
                          </w:divBdr>
                          <w:divsChild>
                            <w:div w:id="406390018">
                              <w:marLeft w:val="0"/>
                              <w:marRight w:val="0"/>
                              <w:marTop w:val="0"/>
                              <w:marBottom w:val="0"/>
                              <w:divBdr>
                                <w:top w:val="none" w:sz="0" w:space="0" w:color="auto"/>
                                <w:left w:val="none" w:sz="0" w:space="0" w:color="auto"/>
                                <w:bottom w:val="none" w:sz="0" w:space="0" w:color="auto"/>
                                <w:right w:val="none" w:sz="0" w:space="0" w:color="auto"/>
                              </w:divBdr>
                              <w:divsChild>
                                <w:div w:id="10246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78482">
      <w:bodyDiv w:val="1"/>
      <w:marLeft w:val="0"/>
      <w:marRight w:val="0"/>
      <w:marTop w:val="0"/>
      <w:marBottom w:val="0"/>
      <w:divBdr>
        <w:top w:val="none" w:sz="0" w:space="0" w:color="auto"/>
        <w:left w:val="none" w:sz="0" w:space="0" w:color="auto"/>
        <w:bottom w:val="none" w:sz="0" w:space="0" w:color="auto"/>
        <w:right w:val="none" w:sz="0" w:space="0" w:color="auto"/>
      </w:divBdr>
    </w:div>
    <w:div w:id="1012031738">
      <w:bodyDiv w:val="1"/>
      <w:marLeft w:val="0"/>
      <w:marRight w:val="0"/>
      <w:marTop w:val="0"/>
      <w:marBottom w:val="0"/>
      <w:divBdr>
        <w:top w:val="none" w:sz="0" w:space="0" w:color="auto"/>
        <w:left w:val="none" w:sz="0" w:space="0" w:color="auto"/>
        <w:bottom w:val="none" w:sz="0" w:space="0" w:color="auto"/>
        <w:right w:val="none" w:sz="0" w:space="0" w:color="auto"/>
      </w:divBdr>
      <w:divsChild>
        <w:div w:id="530411506">
          <w:marLeft w:val="0"/>
          <w:marRight w:val="0"/>
          <w:marTop w:val="0"/>
          <w:marBottom w:val="0"/>
          <w:divBdr>
            <w:top w:val="none" w:sz="0" w:space="0" w:color="auto"/>
            <w:left w:val="none" w:sz="0" w:space="0" w:color="auto"/>
            <w:bottom w:val="none" w:sz="0" w:space="0" w:color="auto"/>
            <w:right w:val="none" w:sz="0" w:space="0" w:color="auto"/>
          </w:divBdr>
          <w:divsChild>
            <w:div w:id="2039113953">
              <w:marLeft w:val="0"/>
              <w:marRight w:val="0"/>
              <w:marTop w:val="0"/>
              <w:marBottom w:val="0"/>
              <w:divBdr>
                <w:top w:val="none" w:sz="0" w:space="0" w:color="auto"/>
                <w:left w:val="none" w:sz="0" w:space="0" w:color="auto"/>
                <w:bottom w:val="none" w:sz="0" w:space="0" w:color="auto"/>
                <w:right w:val="none" w:sz="0" w:space="0" w:color="auto"/>
              </w:divBdr>
              <w:divsChild>
                <w:div w:id="43451515">
                  <w:marLeft w:val="0"/>
                  <w:marRight w:val="0"/>
                  <w:marTop w:val="0"/>
                  <w:marBottom w:val="0"/>
                  <w:divBdr>
                    <w:top w:val="none" w:sz="0" w:space="0" w:color="auto"/>
                    <w:left w:val="none" w:sz="0" w:space="0" w:color="auto"/>
                    <w:bottom w:val="none" w:sz="0" w:space="0" w:color="auto"/>
                    <w:right w:val="none" w:sz="0" w:space="0" w:color="auto"/>
                  </w:divBdr>
                  <w:divsChild>
                    <w:div w:id="1373772692">
                      <w:marLeft w:val="0"/>
                      <w:marRight w:val="0"/>
                      <w:marTop w:val="0"/>
                      <w:marBottom w:val="0"/>
                      <w:divBdr>
                        <w:top w:val="none" w:sz="0" w:space="0" w:color="auto"/>
                        <w:left w:val="none" w:sz="0" w:space="0" w:color="auto"/>
                        <w:bottom w:val="none" w:sz="0" w:space="0" w:color="auto"/>
                        <w:right w:val="none" w:sz="0" w:space="0" w:color="auto"/>
                      </w:divBdr>
                      <w:divsChild>
                        <w:div w:id="1587885462">
                          <w:marLeft w:val="0"/>
                          <w:marRight w:val="0"/>
                          <w:marTop w:val="0"/>
                          <w:marBottom w:val="0"/>
                          <w:divBdr>
                            <w:top w:val="none" w:sz="0" w:space="0" w:color="auto"/>
                            <w:left w:val="none" w:sz="0" w:space="0" w:color="auto"/>
                            <w:bottom w:val="none" w:sz="0" w:space="0" w:color="auto"/>
                            <w:right w:val="none" w:sz="0" w:space="0" w:color="auto"/>
                          </w:divBdr>
                          <w:divsChild>
                            <w:div w:id="1428237551">
                              <w:marLeft w:val="0"/>
                              <w:marRight w:val="0"/>
                              <w:marTop w:val="0"/>
                              <w:marBottom w:val="0"/>
                              <w:divBdr>
                                <w:top w:val="none" w:sz="0" w:space="0" w:color="auto"/>
                                <w:left w:val="none" w:sz="0" w:space="0" w:color="auto"/>
                                <w:bottom w:val="none" w:sz="0" w:space="0" w:color="auto"/>
                                <w:right w:val="none" w:sz="0" w:space="0" w:color="auto"/>
                              </w:divBdr>
                              <w:divsChild>
                                <w:div w:id="11779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964480">
      <w:bodyDiv w:val="1"/>
      <w:marLeft w:val="0"/>
      <w:marRight w:val="0"/>
      <w:marTop w:val="0"/>
      <w:marBottom w:val="0"/>
      <w:divBdr>
        <w:top w:val="none" w:sz="0" w:space="0" w:color="auto"/>
        <w:left w:val="none" w:sz="0" w:space="0" w:color="auto"/>
        <w:bottom w:val="none" w:sz="0" w:space="0" w:color="auto"/>
        <w:right w:val="none" w:sz="0" w:space="0" w:color="auto"/>
      </w:divBdr>
    </w:div>
    <w:div w:id="1285189369">
      <w:bodyDiv w:val="1"/>
      <w:marLeft w:val="0"/>
      <w:marRight w:val="0"/>
      <w:marTop w:val="0"/>
      <w:marBottom w:val="0"/>
      <w:divBdr>
        <w:top w:val="none" w:sz="0" w:space="0" w:color="auto"/>
        <w:left w:val="none" w:sz="0" w:space="0" w:color="auto"/>
        <w:bottom w:val="none" w:sz="0" w:space="0" w:color="auto"/>
        <w:right w:val="none" w:sz="0" w:space="0" w:color="auto"/>
      </w:divBdr>
    </w:div>
    <w:div w:id="1290403859">
      <w:bodyDiv w:val="1"/>
      <w:marLeft w:val="0"/>
      <w:marRight w:val="0"/>
      <w:marTop w:val="0"/>
      <w:marBottom w:val="0"/>
      <w:divBdr>
        <w:top w:val="none" w:sz="0" w:space="0" w:color="auto"/>
        <w:left w:val="none" w:sz="0" w:space="0" w:color="auto"/>
        <w:bottom w:val="none" w:sz="0" w:space="0" w:color="auto"/>
        <w:right w:val="none" w:sz="0" w:space="0" w:color="auto"/>
      </w:divBdr>
      <w:divsChild>
        <w:div w:id="573056038">
          <w:marLeft w:val="0"/>
          <w:marRight w:val="0"/>
          <w:marTop w:val="0"/>
          <w:marBottom w:val="0"/>
          <w:divBdr>
            <w:top w:val="none" w:sz="0" w:space="0" w:color="auto"/>
            <w:left w:val="none" w:sz="0" w:space="0" w:color="auto"/>
            <w:bottom w:val="none" w:sz="0" w:space="0" w:color="auto"/>
            <w:right w:val="none" w:sz="0" w:space="0" w:color="auto"/>
          </w:divBdr>
          <w:divsChild>
            <w:div w:id="1784690619">
              <w:marLeft w:val="0"/>
              <w:marRight w:val="0"/>
              <w:marTop w:val="0"/>
              <w:marBottom w:val="0"/>
              <w:divBdr>
                <w:top w:val="none" w:sz="0" w:space="0" w:color="auto"/>
                <w:left w:val="none" w:sz="0" w:space="0" w:color="auto"/>
                <w:bottom w:val="none" w:sz="0" w:space="0" w:color="auto"/>
                <w:right w:val="none" w:sz="0" w:space="0" w:color="auto"/>
              </w:divBdr>
              <w:divsChild>
                <w:div w:id="1407991311">
                  <w:marLeft w:val="0"/>
                  <w:marRight w:val="0"/>
                  <w:marTop w:val="0"/>
                  <w:marBottom w:val="0"/>
                  <w:divBdr>
                    <w:top w:val="none" w:sz="0" w:space="0" w:color="auto"/>
                    <w:left w:val="none" w:sz="0" w:space="0" w:color="auto"/>
                    <w:bottom w:val="none" w:sz="0" w:space="0" w:color="auto"/>
                    <w:right w:val="none" w:sz="0" w:space="0" w:color="auto"/>
                  </w:divBdr>
                  <w:divsChild>
                    <w:div w:id="194974623">
                      <w:marLeft w:val="0"/>
                      <w:marRight w:val="0"/>
                      <w:marTop w:val="0"/>
                      <w:marBottom w:val="0"/>
                      <w:divBdr>
                        <w:top w:val="none" w:sz="0" w:space="0" w:color="auto"/>
                        <w:left w:val="none" w:sz="0" w:space="0" w:color="auto"/>
                        <w:bottom w:val="none" w:sz="0" w:space="0" w:color="auto"/>
                        <w:right w:val="none" w:sz="0" w:space="0" w:color="auto"/>
                      </w:divBdr>
                      <w:divsChild>
                        <w:div w:id="1229807102">
                          <w:marLeft w:val="0"/>
                          <w:marRight w:val="0"/>
                          <w:marTop w:val="0"/>
                          <w:marBottom w:val="0"/>
                          <w:divBdr>
                            <w:top w:val="none" w:sz="0" w:space="0" w:color="auto"/>
                            <w:left w:val="none" w:sz="0" w:space="0" w:color="auto"/>
                            <w:bottom w:val="none" w:sz="0" w:space="0" w:color="auto"/>
                            <w:right w:val="none" w:sz="0" w:space="0" w:color="auto"/>
                          </w:divBdr>
                          <w:divsChild>
                            <w:div w:id="8724367">
                              <w:marLeft w:val="0"/>
                              <w:marRight w:val="0"/>
                              <w:marTop w:val="0"/>
                              <w:marBottom w:val="0"/>
                              <w:divBdr>
                                <w:top w:val="none" w:sz="0" w:space="0" w:color="auto"/>
                                <w:left w:val="none" w:sz="0" w:space="0" w:color="auto"/>
                                <w:bottom w:val="none" w:sz="0" w:space="0" w:color="auto"/>
                                <w:right w:val="none" w:sz="0" w:space="0" w:color="auto"/>
                              </w:divBdr>
                              <w:divsChild>
                                <w:div w:id="8028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523116">
      <w:bodyDiv w:val="1"/>
      <w:marLeft w:val="0"/>
      <w:marRight w:val="0"/>
      <w:marTop w:val="0"/>
      <w:marBottom w:val="0"/>
      <w:divBdr>
        <w:top w:val="none" w:sz="0" w:space="0" w:color="auto"/>
        <w:left w:val="none" w:sz="0" w:space="0" w:color="auto"/>
        <w:bottom w:val="none" w:sz="0" w:space="0" w:color="auto"/>
        <w:right w:val="none" w:sz="0" w:space="0" w:color="auto"/>
      </w:divBdr>
    </w:div>
    <w:div w:id="1581452579">
      <w:bodyDiv w:val="1"/>
      <w:marLeft w:val="0"/>
      <w:marRight w:val="0"/>
      <w:marTop w:val="0"/>
      <w:marBottom w:val="0"/>
      <w:divBdr>
        <w:top w:val="none" w:sz="0" w:space="0" w:color="auto"/>
        <w:left w:val="none" w:sz="0" w:space="0" w:color="auto"/>
        <w:bottom w:val="none" w:sz="0" w:space="0" w:color="auto"/>
        <w:right w:val="none" w:sz="0" w:space="0" w:color="auto"/>
      </w:divBdr>
      <w:divsChild>
        <w:div w:id="216356525">
          <w:marLeft w:val="0"/>
          <w:marRight w:val="0"/>
          <w:marTop w:val="0"/>
          <w:marBottom w:val="0"/>
          <w:divBdr>
            <w:top w:val="none" w:sz="0" w:space="0" w:color="auto"/>
            <w:left w:val="none" w:sz="0" w:space="0" w:color="auto"/>
            <w:bottom w:val="none" w:sz="0" w:space="0" w:color="auto"/>
            <w:right w:val="none" w:sz="0" w:space="0" w:color="auto"/>
          </w:divBdr>
          <w:divsChild>
            <w:div w:id="250504686">
              <w:marLeft w:val="0"/>
              <w:marRight w:val="0"/>
              <w:marTop w:val="0"/>
              <w:marBottom w:val="0"/>
              <w:divBdr>
                <w:top w:val="none" w:sz="0" w:space="0" w:color="auto"/>
                <w:left w:val="none" w:sz="0" w:space="0" w:color="auto"/>
                <w:bottom w:val="none" w:sz="0" w:space="0" w:color="auto"/>
                <w:right w:val="none" w:sz="0" w:space="0" w:color="auto"/>
              </w:divBdr>
              <w:divsChild>
                <w:div w:id="870412253">
                  <w:marLeft w:val="0"/>
                  <w:marRight w:val="0"/>
                  <w:marTop w:val="0"/>
                  <w:marBottom w:val="0"/>
                  <w:divBdr>
                    <w:top w:val="none" w:sz="0" w:space="0" w:color="auto"/>
                    <w:left w:val="none" w:sz="0" w:space="0" w:color="auto"/>
                    <w:bottom w:val="none" w:sz="0" w:space="0" w:color="auto"/>
                    <w:right w:val="none" w:sz="0" w:space="0" w:color="auto"/>
                  </w:divBdr>
                  <w:divsChild>
                    <w:div w:id="1113285740">
                      <w:marLeft w:val="0"/>
                      <w:marRight w:val="0"/>
                      <w:marTop w:val="0"/>
                      <w:marBottom w:val="0"/>
                      <w:divBdr>
                        <w:top w:val="none" w:sz="0" w:space="0" w:color="auto"/>
                        <w:left w:val="none" w:sz="0" w:space="0" w:color="auto"/>
                        <w:bottom w:val="none" w:sz="0" w:space="0" w:color="auto"/>
                        <w:right w:val="none" w:sz="0" w:space="0" w:color="auto"/>
                      </w:divBdr>
                      <w:divsChild>
                        <w:div w:id="3653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94559">
      <w:bodyDiv w:val="1"/>
      <w:marLeft w:val="0"/>
      <w:marRight w:val="0"/>
      <w:marTop w:val="0"/>
      <w:marBottom w:val="0"/>
      <w:divBdr>
        <w:top w:val="none" w:sz="0" w:space="0" w:color="auto"/>
        <w:left w:val="none" w:sz="0" w:space="0" w:color="auto"/>
        <w:bottom w:val="none" w:sz="0" w:space="0" w:color="auto"/>
        <w:right w:val="none" w:sz="0" w:space="0" w:color="auto"/>
      </w:divBdr>
      <w:divsChild>
        <w:div w:id="1758936941">
          <w:marLeft w:val="0"/>
          <w:marRight w:val="0"/>
          <w:marTop w:val="0"/>
          <w:marBottom w:val="0"/>
          <w:divBdr>
            <w:top w:val="none" w:sz="0" w:space="0" w:color="auto"/>
            <w:left w:val="none" w:sz="0" w:space="0" w:color="auto"/>
            <w:bottom w:val="none" w:sz="0" w:space="0" w:color="auto"/>
            <w:right w:val="none" w:sz="0" w:space="0" w:color="auto"/>
          </w:divBdr>
          <w:divsChild>
            <w:div w:id="1041324094">
              <w:marLeft w:val="0"/>
              <w:marRight w:val="0"/>
              <w:marTop w:val="0"/>
              <w:marBottom w:val="0"/>
              <w:divBdr>
                <w:top w:val="none" w:sz="0" w:space="0" w:color="auto"/>
                <w:left w:val="none" w:sz="0" w:space="0" w:color="auto"/>
                <w:bottom w:val="none" w:sz="0" w:space="0" w:color="auto"/>
                <w:right w:val="none" w:sz="0" w:space="0" w:color="auto"/>
              </w:divBdr>
              <w:divsChild>
                <w:div w:id="1080520753">
                  <w:marLeft w:val="0"/>
                  <w:marRight w:val="0"/>
                  <w:marTop w:val="0"/>
                  <w:marBottom w:val="0"/>
                  <w:divBdr>
                    <w:top w:val="none" w:sz="0" w:space="0" w:color="auto"/>
                    <w:left w:val="none" w:sz="0" w:space="0" w:color="auto"/>
                    <w:bottom w:val="none" w:sz="0" w:space="0" w:color="auto"/>
                    <w:right w:val="none" w:sz="0" w:space="0" w:color="auto"/>
                  </w:divBdr>
                  <w:divsChild>
                    <w:div w:id="929890452">
                      <w:marLeft w:val="0"/>
                      <w:marRight w:val="0"/>
                      <w:marTop w:val="0"/>
                      <w:marBottom w:val="0"/>
                      <w:divBdr>
                        <w:top w:val="none" w:sz="0" w:space="0" w:color="auto"/>
                        <w:left w:val="none" w:sz="0" w:space="0" w:color="auto"/>
                        <w:bottom w:val="none" w:sz="0" w:space="0" w:color="auto"/>
                        <w:right w:val="none" w:sz="0" w:space="0" w:color="auto"/>
                      </w:divBdr>
                      <w:divsChild>
                        <w:div w:id="929049071">
                          <w:marLeft w:val="0"/>
                          <w:marRight w:val="0"/>
                          <w:marTop w:val="0"/>
                          <w:marBottom w:val="0"/>
                          <w:divBdr>
                            <w:top w:val="none" w:sz="0" w:space="0" w:color="auto"/>
                            <w:left w:val="none" w:sz="0" w:space="0" w:color="auto"/>
                            <w:bottom w:val="none" w:sz="0" w:space="0" w:color="auto"/>
                            <w:right w:val="none" w:sz="0" w:space="0" w:color="auto"/>
                          </w:divBdr>
                          <w:divsChild>
                            <w:div w:id="16625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793503">
      <w:bodyDiv w:val="1"/>
      <w:marLeft w:val="0"/>
      <w:marRight w:val="0"/>
      <w:marTop w:val="0"/>
      <w:marBottom w:val="0"/>
      <w:divBdr>
        <w:top w:val="none" w:sz="0" w:space="0" w:color="auto"/>
        <w:left w:val="none" w:sz="0" w:space="0" w:color="auto"/>
        <w:bottom w:val="none" w:sz="0" w:space="0" w:color="auto"/>
        <w:right w:val="none" w:sz="0" w:space="0" w:color="auto"/>
      </w:divBdr>
      <w:divsChild>
        <w:div w:id="580600822">
          <w:marLeft w:val="0"/>
          <w:marRight w:val="0"/>
          <w:marTop w:val="0"/>
          <w:marBottom w:val="0"/>
          <w:divBdr>
            <w:top w:val="none" w:sz="0" w:space="0" w:color="auto"/>
            <w:left w:val="none" w:sz="0" w:space="0" w:color="auto"/>
            <w:bottom w:val="none" w:sz="0" w:space="0" w:color="auto"/>
            <w:right w:val="none" w:sz="0" w:space="0" w:color="auto"/>
          </w:divBdr>
          <w:divsChild>
            <w:div w:id="513153167">
              <w:marLeft w:val="0"/>
              <w:marRight w:val="0"/>
              <w:marTop w:val="0"/>
              <w:marBottom w:val="0"/>
              <w:divBdr>
                <w:top w:val="none" w:sz="0" w:space="0" w:color="auto"/>
                <w:left w:val="none" w:sz="0" w:space="0" w:color="auto"/>
                <w:bottom w:val="none" w:sz="0" w:space="0" w:color="auto"/>
                <w:right w:val="none" w:sz="0" w:space="0" w:color="auto"/>
              </w:divBdr>
              <w:divsChild>
                <w:div w:id="229315336">
                  <w:marLeft w:val="0"/>
                  <w:marRight w:val="0"/>
                  <w:marTop w:val="0"/>
                  <w:marBottom w:val="0"/>
                  <w:divBdr>
                    <w:top w:val="none" w:sz="0" w:space="0" w:color="auto"/>
                    <w:left w:val="none" w:sz="0" w:space="0" w:color="auto"/>
                    <w:bottom w:val="none" w:sz="0" w:space="0" w:color="auto"/>
                    <w:right w:val="none" w:sz="0" w:space="0" w:color="auto"/>
                  </w:divBdr>
                  <w:divsChild>
                    <w:div w:id="217935393">
                      <w:marLeft w:val="0"/>
                      <w:marRight w:val="0"/>
                      <w:marTop w:val="0"/>
                      <w:marBottom w:val="0"/>
                      <w:divBdr>
                        <w:top w:val="none" w:sz="0" w:space="0" w:color="auto"/>
                        <w:left w:val="none" w:sz="0" w:space="0" w:color="auto"/>
                        <w:bottom w:val="none" w:sz="0" w:space="0" w:color="auto"/>
                        <w:right w:val="none" w:sz="0" w:space="0" w:color="auto"/>
                      </w:divBdr>
                      <w:divsChild>
                        <w:div w:id="1605336904">
                          <w:marLeft w:val="0"/>
                          <w:marRight w:val="0"/>
                          <w:marTop w:val="0"/>
                          <w:marBottom w:val="0"/>
                          <w:divBdr>
                            <w:top w:val="none" w:sz="0" w:space="0" w:color="auto"/>
                            <w:left w:val="none" w:sz="0" w:space="0" w:color="auto"/>
                            <w:bottom w:val="none" w:sz="0" w:space="0" w:color="auto"/>
                            <w:right w:val="none" w:sz="0" w:space="0" w:color="auto"/>
                          </w:divBdr>
                          <w:divsChild>
                            <w:div w:id="1807510391">
                              <w:marLeft w:val="0"/>
                              <w:marRight w:val="0"/>
                              <w:marTop w:val="0"/>
                              <w:marBottom w:val="0"/>
                              <w:divBdr>
                                <w:top w:val="none" w:sz="0" w:space="0" w:color="auto"/>
                                <w:left w:val="none" w:sz="0" w:space="0" w:color="auto"/>
                                <w:bottom w:val="none" w:sz="0" w:space="0" w:color="auto"/>
                                <w:right w:val="none" w:sz="0" w:space="0" w:color="auto"/>
                              </w:divBdr>
                              <w:divsChild>
                                <w:div w:id="16426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443378">
      <w:bodyDiv w:val="1"/>
      <w:marLeft w:val="0"/>
      <w:marRight w:val="0"/>
      <w:marTop w:val="0"/>
      <w:marBottom w:val="0"/>
      <w:divBdr>
        <w:top w:val="none" w:sz="0" w:space="0" w:color="auto"/>
        <w:left w:val="none" w:sz="0" w:space="0" w:color="auto"/>
        <w:bottom w:val="none" w:sz="0" w:space="0" w:color="auto"/>
        <w:right w:val="none" w:sz="0" w:space="0" w:color="auto"/>
      </w:divBdr>
      <w:divsChild>
        <w:div w:id="2111200348">
          <w:marLeft w:val="0"/>
          <w:marRight w:val="0"/>
          <w:marTop w:val="0"/>
          <w:marBottom w:val="0"/>
          <w:divBdr>
            <w:top w:val="none" w:sz="0" w:space="0" w:color="auto"/>
            <w:left w:val="none" w:sz="0" w:space="0" w:color="auto"/>
            <w:bottom w:val="none" w:sz="0" w:space="0" w:color="auto"/>
            <w:right w:val="none" w:sz="0" w:space="0" w:color="auto"/>
          </w:divBdr>
          <w:divsChild>
            <w:div w:id="1897469820">
              <w:marLeft w:val="0"/>
              <w:marRight w:val="0"/>
              <w:marTop w:val="0"/>
              <w:marBottom w:val="0"/>
              <w:divBdr>
                <w:top w:val="none" w:sz="0" w:space="0" w:color="auto"/>
                <w:left w:val="none" w:sz="0" w:space="0" w:color="auto"/>
                <w:bottom w:val="none" w:sz="0" w:space="0" w:color="auto"/>
                <w:right w:val="none" w:sz="0" w:space="0" w:color="auto"/>
              </w:divBdr>
              <w:divsChild>
                <w:div w:id="1809476458">
                  <w:marLeft w:val="0"/>
                  <w:marRight w:val="0"/>
                  <w:marTop w:val="0"/>
                  <w:marBottom w:val="0"/>
                  <w:divBdr>
                    <w:top w:val="none" w:sz="0" w:space="0" w:color="auto"/>
                    <w:left w:val="none" w:sz="0" w:space="0" w:color="auto"/>
                    <w:bottom w:val="none" w:sz="0" w:space="0" w:color="auto"/>
                    <w:right w:val="none" w:sz="0" w:space="0" w:color="auto"/>
                  </w:divBdr>
                  <w:divsChild>
                    <w:div w:id="1824738085">
                      <w:marLeft w:val="0"/>
                      <w:marRight w:val="0"/>
                      <w:marTop w:val="0"/>
                      <w:marBottom w:val="0"/>
                      <w:divBdr>
                        <w:top w:val="none" w:sz="0" w:space="0" w:color="auto"/>
                        <w:left w:val="none" w:sz="0" w:space="0" w:color="auto"/>
                        <w:bottom w:val="none" w:sz="0" w:space="0" w:color="auto"/>
                        <w:right w:val="none" w:sz="0" w:space="0" w:color="auto"/>
                      </w:divBdr>
                      <w:divsChild>
                        <w:div w:id="182523211">
                          <w:marLeft w:val="0"/>
                          <w:marRight w:val="0"/>
                          <w:marTop w:val="0"/>
                          <w:marBottom w:val="0"/>
                          <w:divBdr>
                            <w:top w:val="none" w:sz="0" w:space="0" w:color="auto"/>
                            <w:left w:val="none" w:sz="0" w:space="0" w:color="auto"/>
                            <w:bottom w:val="none" w:sz="0" w:space="0" w:color="auto"/>
                            <w:right w:val="none" w:sz="0" w:space="0" w:color="auto"/>
                          </w:divBdr>
                          <w:divsChild>
                            <w:div w:id="20567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8056">
      <w:bodyDiv w:val="1"/>
      <w:marLeft w:val="0"/>
      <w:marRight w:val="0"/>
      <w:marTop w:val="0"/>
      <w:marBottom w:val="0"/>
      <w:divBdr>
        <w:top w:val="none" w:sz="0" w:space="0" w:color="auto"/>
        <w:left w:val="none" w:sz="0" w:space="0" w:color="auto"/>
        <w:bottom w:val="none" w:sz="0" w:space="0" w:color="auto"/>
        <w:right w:val="none" w:sz="0" w:space="0" w:color="auto"/>
      </w:divBdr>
    </w:div>
    <w:div w:id="2044861986">
      <w:bodyDiv w:val="1"/>
      <w:marLeft w:val="0"/>
      <w:marRight w:val="0"/>
      <w:marTop w:val="0"/>
      <w:marBottom w:val="0"/>
      <w:divBdr>
        <w:top w:val="none" w:sz="0" w:space="0" w:color="auto"/>
        <w:left w:val="none" w:sz="0" w:space="0" w:color="auto"/>
        <w:bottom w:val="none" w:sz="0" w:space="0" w:color="auto"/>
        <w:right w:val="none" w:sz="0" w:space="0" w:color="auto"/>
      </w:divBdr>
      <w:divsChild>
        <w:div w:id="2024669814">
          <w:marLeft w:val="0"/>
          <w:marRight w:val="0"/>
          <w:marTop w:val="0"/>
          <w:marBottom w:val="0"/>
          <w:divBdr>
            <w:top w:val="none" w:sz="0" w:space="0" w:color="auto"/>
            <w:left w:val="none" w:sz="0" w:space="0" w:color="auto"/>
            <w:bottom w:val="none" w:sz="0" w:space="0" w:color="auto"/>
            <w:right w:val="none" w:sz="0" w:space="0" w:color="auto"/>
          </w:divBdr>
          <w:divsChild>
            <w:div w:id="1267423124">
              <w:marLeft w:val="0"/>
              <w:marRight w:val="0"/>
              <w:marTop w:val="0"/>
              <w:marBottom w:val="0"/>
              <w:divBdr>
                <w:top w:val="none" w:sz="0" w:space="0" w:color="auto"/>
                <w:left w:val="none" w:sz="0" w:space="0" w:color="auto"/>
                <w:bottom w:val="none" w:sz="0" w:space="0" w:color="auto"/>
                <w:right w:val="none" w:sz="0" w:space="0" w:color="auto"/>
              </w:divBdr>
              <w:divsChild>
                <w:div w:id="606472982">
                  <w:marLeft w:val="0"/>
                  <w:marRight w:val="0"/>
                  <w:marTop w:val="0"/>
                  <w:marBottom w:val="0"/>
                  <w:divBdr>
                    <w:top w:val="none" w:sz="0" w:space="0" w:color="auto"/>
                    <w:left w:val="none" w:sz="0" w:space="0" w:color="auto"/>
                    <w:bottom w:val="none" w:sz="0" w:space="0" w:color="auto"/>
                    <w:right w:val="none" w:sz="0" w:space="0" w:color="auto"/>
                  </w:divBdr>
                  <w:divsChild>
                    <w:div w:id="1693796541">
                      <w:marLeft w:val="0"/>
                      <w:marRight w:val="0"/>
                      <w:marTop w:val="0"/>
                      <w:marBottom w:val="0"/>
                      <w:divBdr>
                        <w:top w:val="none" w:sz="0" w:space="0" w:color="auto"/>
                        <w:left w:val="none" w:sz="0" w:space="0" w:color="auto"/>
                        <w:bottom w:val="none" w:sz="0" w:space="0" w:color="auto"/>
                        <w:right w:val="none" w:sz="0" w:space="0" w:color="auto"/>
                      </w:divBdr>
                      <w:divsChild>
                        <w:div w:id="6715523">
                          <w:marLeft w:val="0"/>
                          <w:marRight w:val="0"/>
                          <w:marTop w:val="0"/>
                          <w:marBottom w:val="0"/>
                          <w:divBdr>
                            <w:top w:val="none" w:sz="0" w:space="0" w:color="auto"/>
                            <w:left w:val="none" w:sz="0" w:space="0" w:color="auto"/>
                            <w:bottom w:val="none" w:sz="0" w:space="0" w:color="auto"/>
                            <w:right w:val="none" w:sz="0" w:space="0" w:color="auto"/>
                          </w:divBdr>
                          <w:divsChild>
                            <w:div w:id="1893420414">
                              <w:marLeft w:val="0"/>
                              <w:marRight w:val="0"/>
                              <w:marTop w:val="0"/>
                              <w:marBottom w:val="0"/>
                              <w:divBdr>
                                <w:top w:val="none" w:sz="0" w:space="0" w:color="auto"/>
                                <w:left w:val="none" w:sz="0" w:space="0" w:color="auto"/>
                                <w:bottom w:val="none" w:sz="0" w:space="0" w:color="auto"/>
                                <w:right w:val="none" w:sz="0" w:space="0" w:color="auto"/>
                              </w:divBdr>
                              <w:divsChild>
                                <w:div w:id="20443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909544">
      <w:bodyDiv w:val="1"/>
      <w:marLeft w:val="0"/>
      <w:marRight w:val="0"/>
      <w:marTop w:val="0"/>
      <w:marBottom w:val="0"/>
      <w:divBdr>
        <w:top w:val="none" w:sz="0" w:space="0" w:color="auto"/>
        <w:left w:val="none" w:sz="0" w:space="0" w:color="auto"/>
        <w:bottom w:val="none" w:sz="0" w:space="0" w:color="auto"/>
        <w:right w:val="none" w:sz="0" w:space="0" w:color="auto"/>
      </w:divBdr>
      <w:divsChild>
        <w:div w:id="159195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fr&amp;langpair=en%7Cfr&amp;rurl=translate.google.com&amp;u=http://www.mondofacto.com/facts/dictionary%3Fquery%3Dgranuloma&amp;usg=ALkJrhjOsxMY33O0jGFgslQ-b60hjnXCv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translate.googleusercontent.com/translate_c?hl=fr&amp;langpair=en%7Cfr&amp;rurl=translate.google.com&amp;u=http://www.mondofacto.com/facts/dictionary%3Fquery%3Dpapules&amp;usg=ALkJrhivqjfYkd7Xv2U8kbO1q7o456ZwcQ"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2363-0CBA-4543-ABF9-089F0CC2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1136</Words>
  <Characters>6253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2014-02-08T22:44:00Z</cp:lastPrinted>
  <dcterms:created xsi:type="dcterms:W3CDTF">2014-02-09T18:10:00Z</dcterms:created>
  <dcterms:modified xsi:type="dcterms:W3CDTF">2020-03-14T20:10:00Z</dcterms:modified>
</cp:coreProperties>
</file>